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7A99" w14:textId="3636A51F" w:rsidR="0054030B" w:rsidRPr="00276F20" w:rsidRDefault="0054030B" w:rsidP="0054030B">
      <w:pPr>
        <w:pStyle w:val="3GPPHeader"/>
        <w:spacing w:after="60"/>
        <w:rPr>
          <w:sz w:val="32"/>
          <w:szCs w:val="32"/>
          <w:highlight w:val="yellow"/>
        </w:rPr>
      </w:pPr>
      <w:bookmarkStart w:id="0" w:name="_Hlk487029736"/>
      <w:bookmarkEnd w:id="0"/>
      <w:r w:rsidRPr="00276F20">
        <w:t>3GPP TSG-RAN WG4 Meeting #</w:t>
      </w:r>
      <w:r>
        <w:t>102</w:t>
      </w:r>
      <w:r w:rsidRPr="00276F20">
        <w:t>-e</w:t>
      </w:r>
      <w:r w:rsidRPr="00276F20">
        <w:tab/>
      </w:r>
      <w:r w:rsidRPr="00910429">
        <w:rPr>
          <w:szCs w:val="24"/>
        </w:rPr>
        <w:t>R4-2</w:t>
      </w:r>
      <w:r>
        <w:rPr>
          <w:szCs w:val="24"/>
        </w:rPr>
        <w:t>2</w:t>
      </w:r>
      <w:r w:rsidR="00DF2718">
        <w:rPr>
          <w:szCs w:val="24"/>
        </w:rPr>
        <w:t>05425</w:t>
      </w:r>
    </w:p>
    <w:p w14:paraId="5248F096" w14:textId="2CC0121E" w:rsidR="0054030B" w:rsidRPr="00276F20" w:rsidRDefault="0054030B" w:rsidP="0054030B">
      <w:pPr>
        <w:pStyle w:val="3GPPHeader"/>
      </w:pPr>
      <w:bookmarkStart w:id="1" w:name="OLE_LINK3"/>
      <w:bookmarkStart w:id="2" w:name="OLE_LINK4"/>
      <w:r w:rsidRPr="00276F20">
        <w:t xml:space="preserve">Electronic Meeting, </w:t>
      </w:r>
      <w:r>
        <w:t>21</w:t>
      </w:r>
      <w:r w:rsidRPr="003422AE">
        <w:t xml:space="preserve"> </w:t>
      </w:r>
      <w:r>
        <w:t>Feb.</w:t>
      </w:r>
      <w:r w:rsidRPr="003422AE">
        <w:t xml:space="preserve"> – </w:t>
      </w:r>
      <w:r>
        <w:t>3rd</w:t>
      </w:r>
      <w:r w:rsidRPr="003422AE">
        <w:t xml:space="preserve"> </w:t>
      </w:r>
      <w:r>
        <w:t>Mar.</w:t>
      </w:r>
      <w:r w:rsidRPr="003422AE">
        <w:t xml:space="preserve"> 202</w:t>
      </w:r>
      <w:r>
        <w:t>2</w:t>
      </w:r>
    </w:p>
    <w:bookmarkEnd w:id="1"/>
    <w:bookmarkEnd w:id="2"/>
    <w:p w14:paraId="53427C63" w14:textId="77777777" w:rsidR="0054030B" w:rsidRPr="00B42E8B" w:rsidRDefault="0054030B" w:rsidP="0054030B">
      <w:pPr>
        <w:pStyle w:val="3GPPHeader"/>
      </w:pPr>
    </w:p>
    <w:p w14:paraId="38AAD043" w14:textId="3C09055C" w:rsidR="0054030B" w:rsidRPr="00B42E8B" w:rsidRDefault="0054030B" w:rsidP="0054030B">
      <w:pPr>
        <w:pStyle w:val="3GPPHeader"/>
        <w:rPr>
          <w:sz w:val="22"/>
        </w:rPr>
      </w:pPr>
      <w:r w:rsidRPr="00B42E8B">
        <w:rPr>
          <w:sz w:val="22"/>
        </w:rPr>
        <w:t>Agenda Item:</w:t>
      </w:r>
      <w:r w:rsidRPr="00B42E8B">
        <w:rPr>
          <w:sz w:val="22"/>
        </w:rPr>
        <w:tab/>
      </w:r>
      <w:r>
        <w:rPr>
          <w:sz w:val="22"/>
        </w:rPr>
        <w:t>10.19.4.</w:t>
      </w:r>
      <w:r w:rsidR="00183984">
        <w:rPr>
          <w:sz w:val="22"/>
        </w:rPr>
        <w:t>3.</w:t>
      </w:r>
      <w:r w:rsidR="003B373D">
        <w:rPr>
          <w:sz w:val="22"/>
        </w:rPr>
        <w:t>3</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1A418E3E" w:rsidR="0054030B" w:rsidRPr="00B42E8B" w:rsidRDefault="0054030B" w:rsidP="0054030B">
      <w:pPr>
        <w:pStyle w:val="3GPPHeader"/>
        <w:rPr>
          <w:sz w:val="22"/>
        </w:rPr>
      </w:pPr>
      <w:r w:rsidRPr="00B42E8B">
        <w:rPr>
          <w:sz w:val="22"/>
        </w:rPr>
        <w:t>Title:</w:t>
      </w:r>
      <w:r w:rsidRPr="00B42E8B">
        <w:rPr>
          <w:sz w:val="22"/>
        </w:rPr>
        <w:tab/>
      </w:r>
      <w:r>
        <w:rPr>
          <w:sz w:val="22"/>
        </w:rPr>
        <w:t>Discussion</w:t>
      </w:r>
      <w:r w:rsidRPr="00276F20">
        <w:rPr>
          <w:sz w:val="22"/>
        </w:rPr>
        <w:t xml:space="preserve"> on </w:t>
      </w:r>
      <w:r w:rsidR="003B373D">
        <w:rPr>
          <w:sz w:val="22"/>
        </w:rPr>
        <w:t xml:space="preserve">false PMI reporting in inter-cell interference scenario </w:t>
      </w:r>
      <w:r>
        <w:rPr>
          <w:sz w:val="22"/>
        </w:rPr>
        <w:t xml:space="preserve"> </w:t>
      </w:r>
    </w:p>
    <w:p w14:paraId="4B675DFA" w14:textId="77777777" w:rsidR="0054030B" w:rsidRPr="00B42E8B" w:rsidRDefault="0054030B" w:rsidP="0054030B">
      <w:pPr>
        <w:pStyle w:val="3GPPHeader"/>
        <w:rPr>
          <w:sz w:val="22"/>
        </w:rPr>
      </w:pPr>
      <w:r w:rsidRPr="00B42E8B">
        <w:rPr>
          <w:sz w:val="22"/>
        </w:rPr>
        <w:t>Document for:</w:t>
      </w:r>
      <w:r w:rsidRPr="00B42E8B">
        <w:rPr>
          <w:sz w:val="22"/>
        </w:rPr>
        <w:tab/>
        <w:t>Discussion</w:t>
      </w:r>
    </w:p>
    <w:p w14:paraId="3A66830B" w14:textId="77777777" w:rsidR="006C65B3" w:rsidRPr="00B42E8B" w:rsidRDefault="006C65B3" w:rsidP="006C65B3">
      <w:pPr>
        <w:pStyle w:val="3GPPHeader"/>
        <w:rPr>
          <w:sz w:val="22"/>
        </w:rPr>
      </w:pPr>
    </w:p>
    <w:p w14:paraId="09BE17D0" w14:textId="77777777" w:rsidR="006C65B3" w:rsidRPr="0092180D" w:rsidRDefault="006C65B3" w:rsidP="006C65B3">
      <w:pPr>
        <w:pStyle w:val="Heading1"/>
        <w:jc w:val="both"/>
        <w:rPr>
          <w:lang w:val="en-US"/>
        </w:rPr>
      </w:pPr>
      <w:r w:rsidRPr="0092180D">
        <w:rPr>
          <w:lang w:val="en-US"/>
        </w:rPr>
        <w:t>1</w:t>
      </w:r>
      <w:r w:rsidRPr="0092180D">
        <w:rPr>
          <w:lang w:val="en-US"/>
        </w:rPr>
        <w:tab/>
        <w:t>Introduction</w:t>
      </w:r>
    </w:p>
    <w:p w14:paraId="5CA43FBB" w14:textId="623EB53E" w:rsidR="006C65B3" w:rsidRDefault="006E5F72" w:rsidP="006C65B3">
      <w:r>
        <w:t xml:space="preserve">False PMI reporting issue was raised </w:t>
      </w:r>
      <w:r w:rsidR="004F6FB9">
        <w:t xml:space="preserve">in our contribution [1] </w:t>
      </w:r>
      <w:r>
        <w:t xml:space="preserve">in the last meeting </w:t>
      </w:r>
      <w:r w:rsidR="002F58D1">
        <w:t>but has not been deeply discussed. According to the agreed WF [</w:t>
      </w:r>
      <w:r w:rsidR="004F6FB9">
        <w:t>2</w:t>
      </w:r>
      <w:r w:rsidR="002F58D1">
        <w:t>], whether to introduce related PMI reporting requirement is still open. Following options are under discussion:</w:t>
      </w:r>
    </w:p>
    <w:tbl>
      <w:tblPr>
        <w:tblStyle w:val="TableGrid"/>
        <w:tblW w:w="0" w:type="auto"/>
        <w:tblLook w:val="04A0" w:firstRow="1" w:lastRow="0" w:firstColumn="1" w:lastColumn="0" w:noHBand="0" w:noVBand="1"/>
      </w:tblPr>
      <w:tblGrid>
        <w:gridCol w:w="9350"/>
      </w:tblGrid>
      <w:tr w:rsidR="002F58D1" w14:paraId="759DD6D7" w14:textId="77777777" w:rsidTr="002F58D1">
        <w:tc>
          <w:tcPr>
            <w:tcW w:w="9350" w:type="dxa"/>
          </w:tcPr>
          <w:p w14:paraId="05230F88" w14:textId="4842AB43" w:rsidR="002F58D1" w:rsidRPr="002F58D1" w:rsidRDefault="002F58D1" w:rsidP="002F58D1">
            <w:pPr>
              <w:pStyle w:val="Heading2"/>
              <w:outlineLvl w:val="1"/>
              <w:rPr>
                <w:rFonts w:ascii="Times New Roman" w:hAnsi="Times New Roman" w:cs="Times New Roman"/>
                <w:color w:val="auto"/>
                <w:sz w:val="24"/>
                <w:szCs w:val="24"/>
              </w:rPr>
            </w:pPr>
            <w:r w:rsidRPr="002F58D1">
              <w:rPr>
                <w:rFonts w:ascii="Times New Roman" w:hAnsi="Times New Roman" w:cs="Times New Roman"/>
                <w:color w:val="auto"/>
                <w:sz w:val="24"/>
                <w:szCs w:val="24"/>
              </w:rPr>
              <w:t>Test scope of PMI requirement for inter-cell interference scenario</w:t>
            </w:r>
          </w:p>
          <w:p w14:paraId="7C86D018" w14:textId="0546B890" w:rsidR="002F58D1" w:rsidRPr="002F58D1" w:rsidRDefault="002F58D1" w:rsidP="002F58D1">
            <w:pPr>
              <w:pStyle w:val="ListParagraph"/>
              <w:numPr>
                <w:ilvl w:val="0"/>
                <w:numId w:val="1"/>
              </w:numPr>
              <w:overflowPunct/>
              <w:autoSpaceDE/>
              <w:adjustRightInd/>
              <w:spacing w:after="120"/>
              <w:ind w:firstLineChars="0"/>
              <w:rPr>
                <w:rFonts w:eastAsia="SimSun"/>
                <w:szCs w:val="24"/>
                <w:lang w:val="en-US" w:eastAsia="zh-CN"/>
              </w:rPr>
            </w:pPr>
            <w:r w:rsidRPr="002F58D1">
              <w:rPr>
                <w:rFonts w:eastAsia="SimSun"/>
                <w:szCs w:val="24"/>
                <w:lang w:val="en-US" w:eastAsia="zh-CN"/>
              </w:rPr>
              <w:t xml:space="preserve">Option 1: Yes </w:t>
            </w:r>
          </w:p>
          <w:p w14:paraId="5AEA2E17" w14:textId="77777777" w:rsidR="002F58D1" w:rsidRPr="002F58D1" w:rsidRDefault="002F58D1" w:rsidP="002F58D1">
            <w:pPr>
              <w:pStyle w:val="ListParagraph"/>
              <w:numPr>
                <w:ilvl w:val="1"/>
                <w:numId w:val="1"/>
              </w:numPr>
              <w:overflowPunct/>
              <w:autoSpaceDE/>
              <w:adjustRightInd/>
              <w:spacing w:after="120" w:line="256" w:lineRule="auto"/>
              <w:ind w:left="1440" w:firstLineChars="0"/>
              <w:rPr>
                <w:rFonts w:eastAsia="SimSun"/>
                <w:szCs w:val="24"/>
                <w:lang w:val="en-US" w:eastAsia="zh-CN"/>
              </w:rPr>
            </w:pPr>
            <w:r w:rsidRPr="002F58D1">
              <w:rPr>
                <w:rFonts w:eastAsia="SimSun"/>
                <w:szCs w:val="24"/>
                <w:lang w:val="en-US" w:eastAsia="zh-CN"/>
              </w:rPr>
              <w:t>Companies evaluate the impact of false PMI reporting on throughput</w:t>
            </w:r>
          </w:p>
          <w:p w14:paraId="64F70E7B" w14:textId="77777777" w:rsidR="002F58D1" w:rsidRPr="002F58D1" w:rsidRDefault="002F58D1" w:rsidP="002F58D1">
            <w:pPr>
              <w:pStyle w:val="ListParagraph"/>
              <w:numPr>
                <w:ilvl w:val="1"/>
                <w:numId w:val="1"/>
              </w:numPr>
              <w:overflowPunct/>
              <w:autoSpaceDE/>
              <w:adjustRightInd/>
              <w:spacing w:after="120" w:line="256" w:lineRule="auto"/>
              <w:ind w:left="1440" w:firstLineChars="0"/>
              <w:rPr>
                <w:rFonts w:eastAsia="SimSun"/>
                <w:szCs w:val="24"/>
                <w:lang w:val="en-US" w:eastAsia="zh-CN"/>
              </w:rPr>
            </w:pPr>
            <w:r w:rsidRPr="002F58D1">
              <w:rPr>
                <w:rFonts w:eastAsia="SimSun"/>
                <w:szCs w:val="24"/>
                <w:lang w:val="en-US" w:eastAsia="zh-CN"/>
              </w:rPr>
              <w:t>RAN4 defines PMI reporting requirement for inter-cell interference scenario</w:t>
            </w:r>
          </w:p>
          <w:p w14:paraId="30AD5947" w14:textId="77777777" w:rsidR="002F58D1" w:rsidRPr="002F58D1" w:rsidRDefault="002F58D1" w:rsidP="002F58D1">
            <w:pPr>
              <w:pStyle w:val="ListParagraph"/>
              <w:numPr>
                <w:ilvl w:val="0"/>
                <w:numId w:val="1"/>
              </w:numPr>
              <w:overflowPunct/>
              <w:autoSpaceDE/>
              <w:adjustRightInd/>
              <w:spacing w:after="120"/>
              <w:ind w:firstLineChars="0"/>
              <w:rPr>
                <w:rFonts w:eastAsia="SimSun"/>
                <w:szCs w:val="24"/>
                <w:lang w:val="en-US" w:eastAsia="zh-CN"/>
              </w:rPr>
            </w:pPr>
            <w:r w:rsidRPr="002F58D1">
              <w:rPr>
                <w:rFonts w:eastAsia="SimSun"/>
                <w:szCs w:val="24"/>
                <w:lang w:val="en-US" w:eastAsia="zh-CN"/>
              </w:rPr>
              <w:t xml:space="preserve">Option 2: No </w:t>
            </w:r>
          </w:p>
          <w:p w14:paraId="48F4E263" w14:textId="7791D535" w:rsidR="002F58D1" w:rsidRPr="002F58D1" w:rsidRDefault="002F58D1" w:rsidP="002F58D1">
            <w:pPr>
              <w:pStyle w:val="ListParagraph"/>
              <w:numPr>
                <w:ilvl w:val="0"/>
                <w:numId w:val="1"/>
              </w:numPr>
              <w:overflowPunct/>
              <w:autoSpaceDE/>
              <w:adjustRightInd/>
              <w:spacing w:after="120"/>
              <w:ind w:firstLineChars="0"/>
              <w:rPr>
                <w:rFonts w:eastAsia="SimSun"/>
                <w:szCs w:val="24"/>
                <w:lang w:val="en-US" w:eastAsia="zh-CN"/>
              </w:rPr>
            </w:pPr>
            <w:r w:rsidRPr="002F58D1">
              <w:rPr>
                <w:szCs w:val="24"/>
              </w:rPr>
              <w:t>Option 3: Further evaluation is needed</w:t>
            </w:r>
          </w:p>
        </w:tc>
      </w:tr>
    </w:tbl>
    <w:p w14:paraId="4D2CB184" w14:textId="46A2E3C7" w:rsidR="002F58D1" w:rsidRDefault="002F58D1" w:rsidP="006C65B3"/>
    <w:p w14:paraId="7209266D" w14:textId="7E35007F" w:rsidR="002F58D1" w:rsidRDefault="002F58D1" w:rsidP="006C65B3">
      <w:r>
        <w:t>In this contribution, we g</w:t>
      </w:r>
      <w:r w:rsidR="00C14A56">
        <w:t>a</w:t>
      </w:r>
      <w:r>
        <w:t xml:space="preserve">ve our detailed description of this issue and analysis on the cause. Meanwhile, we shared our views on the solution and the modeling for further discussion. In the end, we showed some </w:t>
      </w:r>
      <w:r w:rsidR="00B31095">
        <w:t xml:space="preserve">initial </w:t>
      </w:r>
      <w:r>
        <w:t xml:space="preserve">evaluations to help seeing this issue clearly. </w:t>
      </w:r>
    </w:p>
    <w:p w14:paraId="03C1A6E9" w14:textId="77777777" w:rsidR="006C65B3" w:rsidRDefault="006C65B3" w:rsidP="006C65B3">
      <w:pPr>
        <w:pStyle w:val="Heading1"/>
        <w:jc w:val="both"/>
        <w:rPr>
          <w:lang w:val="en-US"/>
        </w:rPr>
      </w:pPr>
      <w:r w:rsidRPr="0092180D">
        <w:rPr>
          <w:lang w:val="en-US"/>
        </w:rPr>
        <w:t>2</w:t>
      </w:r>
      <w:r w:rsidRPr="0092180D">
        <w:rPr>
          <w:lang w:val="en-US"/>
        </w:rPr>
        <w:tab/>
      </w:r>
      <w:r>
        <w:rPr>
          <w:lang w:val="en-US"/>
        </w:rPr>
        <w:t>Discussion</w:t>
      </w:r>
    </w:p>
    <w:p w14:paraId="372CE527" w14:textId="0EC55658" w:rsidR="006C65B3" w:rsidRDefault="006C65B3" w:rsidP="006C65B3">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2.1 </w:t>
      </w:r>
      <w:r w:rsidR="00842A70">
        <w:rPr>
          <w:rFonts w:ascii="Arial" w:eastAsia="MS Mincho" w:hAnsi="Arial" w:cs="Times New Roman"/>
          <w:sz w:val="32"/>
          <w:szCs w:val="20"/>
          <w:lang w:val="en-GB" w:eastAsia="ja-JP"/>
        </w:rPr>
        <w:t>Description of false PMI reporting issue</w:t>
      </w:r>
    </w:p>
    <w:p w14:paraId="2F5DE9AE" w14:textId="2852E0B5" w:rsidR="00842A70" w:rsidRDefault="00842A70" w:rsidP="00842A70">
      <w:pPr>
        <w:rPr>
          <w:lang w:val="en-GB" w:eastAsia="en-GB"/>
        </w:rPr>
      </w:pPr>
      <w:r>
        <w:rPr>
          <w:lang w:val="en-GB" w:eastAsia="en-GB"/>
        </w:rPr>
        <w:t>As we mentioned in our contribution [</w:t>
      </w:r>
      <w:r w:rsidR="004F6FB9">
        <w:rPr>
          <w:lang w:val="en-GB" w:eastAsia="en-GB"/>
        </w:rPr>
        <w:t>1</w:t>
      </w:r>
      <w:r>
        <w:rPr>
          <w:lang w:val="en-GB" w:eastAsia="en-GB"/>
        </w:rPr>
        <w:t>] in last RAN4 meeting, there is a false PMI reporting issue found in OTA testing of commercial NR UEs. This critical issue has been found</w:t>
      </w:r>
      <w:r w:rsidRPr="00842A70">
        <w:rPr>
          <w:lang w:val="en-GB" w:eastAsia="en-GB"/>
        </w:rPr>
        <w:t xml:space="preserve"> </w:t>
      </w:r>
      <w:r w:rsidRPr="005266D1">
        <w:rPr>
          <w:lang w:val="en-GB" w:eastAsia="en-GB"/>
        </w:rPr>
        <w:t xml:space="preserve">related to MIMO performance </w:t>
      </w:r>
      <w:r w:rsidR="00B31095">
        <w:rPr>
          <w:lang w:val="en-GB" w:eastAsia="en-GB"/>
        </w:rPr>
        <w:t xml:space="preserve">of UEs </w:t>
      </w:r>
      <w:r w:rsidRPr="005266D1">
        <w:rPr>
          <w:lang w:val="en-GB" w:eastAsia="en-GB"/>
        </w:rPr>
        <w:t>near</w:t>
      </w:r>
      <w:r w:rsidR="00B31095">
        <w:rPr>
          <w:lang w:val="en-GB" w:eastAsia="en-GB"/>
        </w:rPr>
        <w:t xml:space="preserve"> the</w:t>
      </w:r>
      <w:r w:rsidRPr="005266D1">
        <w:rPr>
          <w:lang w:val="en-GB" w:eastAsia="en-GB"/>
        </w:rPr>
        <w:t xml:space="preserve"> cell edge</w:t>
      </w:r>
      <w:r>
        <w:rPr>
          <w:lang w:val="en-GB" w:eastAsia="en-GB"/>
        </w:rPr>
        <w:t>.</w:t>
      </w:r>
      <w:r w:rsidR="00D1254C" w:rsidRPr="00D1254C">
        <w:rPr>
          <w:lang w:val="en-GB" w:eastAsia="en-GB"/>
        </w:rPr>
        <w:t xml:space="preserve"> </w:t>
      </w:r>
      <w:r w:rsidR="00D1254C" w:rsidRPr="005266D1">
        <w:rPr>
          <w:lang w:val="en-GB" w:eastAsia="en-GB"/>
        </w:rPr>
        <w:t xml:space="preserve">The issue has been </w:t>
      </w:r>
      <w:r w:rsidR="00D1254C">
        <w:rPr>
          <w:lang w:val="en-GB" w:eastAsia="en-GB"/>
        </w:rPr>
        <w:t>detected</w:t>
      </w:r>
      <w:r w:rsidR="00D1254C" w:rsidRPr="005266D1">
        <w:rPr>
          <w:lang w:val="en-GB" w:eastAsia="en-GB"/>
        </w:rPr>
        <w:t xml:space="preserve"> for both 32 and 8 port CSI-RS and for two UEs with chipsets from different vendors.</w:t>
      </w:r>
    </w:p>
    <w:p w14:paraId="438E233E" w14:textId="5E64D2EB" w:rsidR="00842A70" w:rsidRDefault="009453A1" w:rsidP="00842A70">
      <w:r>
        <w:t>The f</w:t>
      </w:r>
      <w:r w:rsidR="00B6557F">
        <w:t>ollowing figure explicitly shows what happens for false PMI reporting issue:</w:t>
      </w:r>
    </w:p>
    <w:p w14:paraId="71C6D815" w14:textId="77777777" w:rsidR="00B6557F" w:rsidRDefault="00B6557F" w:rsidP="00B6557F">
      <w:pPr>
        <w:jc w:val="center"/>
        <w:rPr>
          <w:rFonts w:ascii="Times New Roman" w:hAnsi="Times New Roman" w:cs="Times New Roman"/>
        </w:rPr>
      </w:pPr>
      <w:r>
        <w:rPr>
          <w:rFonts w:cs="Times New Roman"/>
          <w:noProof/>
          <w:szCs w:val="20"/>
          <w:lang w:val="en-GB" w:eastAsia="en-GB"/>
        </w:rPr>
        <w:lastRenderedPageBreak/>
        <w:drawing>
          <wp:inline distT="0" distB="0" distL="0" distR="0" wp14:anchorId="7A54CEE8" wp14:editId="229280A3">
            <wp:extent cx="3141009" cy="2434368"/>
            <wp:effectExtent l="0" t="0" r="0" b="444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41009" cy="2434368"/>
                    </a:xfrm>
                    <a:prstGeom prst="rect">
                      <a:avLst/>
                    </a:prstGeom>
                    <a:noFill/>
                  </pic:spPr>
                </pic:pic>
              </a:graphicData>
            </a:graphic>
          </wp:inline>
        </w:drawing>
      </w:r>
    </w:p>
    <w:p w14:paraId="745C9390" w14:textId="00418DD2" w:rsidR="00B6557F" w:rsidRPr="009453A1" w:rsidRDefault="00B6557F" w:rsidP="00B6557F">
      <w:pPr>
        <w:jc w:val="center"/>
        <w:rPr>
          <w:rFonts w:cstheme="minorHAnsi"/>
        </w:rPr>
      </w:pPr>
      <w:r w:rsidRPr="009453A1">
        <w:rPr>
          <w:rFonts w:cstheme="minorHAnsi"/>
        </w:rPr>
        <w:t>Figure 2.1-1 Illustration of false PMI selection and reporting issue</w:t>
      </w:r>
    </w:p>
    <w:p w14:paraId="1E95F7EC" w14:textId="77777777" w:rsidR="00B6557F" w:rsidRPr="009F176F" w:rsidRDefault="00B6557F" w:rsidP="00B6557F">
      <w:pPr>
        <w:rPr>
          <w:rFonts w:cstheme="minorHAnsi"/>
        </w:rPr>
      </w:pPr>
      <w:r w:rsidRPr="009F176F">
        <w:rPr>
          <w:rFonts w:cstheme="minorHAnsi"/>
        </w:rPr>
        <w:t>One UE is connecting to the gNB1 of its serving cell, while there is a gNB2 in an interfering cell affecting it. When this UE is estimating its channel and calculating the PMI, it has chance to wrongly report the PMI</w:t>
      </w:r>
      <w:r w:rsidRPr="009F176F">
        <w:rPr>
          <w:rFonts w:cstheme="minorHAnsi"/>
          <w:vertAlign w:val="subscript"/>
        </w:rPr>
        <w:t>I</w:t>
      </w:r>
      <w:r w:rsidRPr="009F176F">
        <w:rPr>
          <w:rFonts w:cstheme="minorHAnsi"/>
        </w:rPr>
        <w:t>, as if it is served by gNB2, instead of PMI</w:t>
      </w:r>
      <w:r w:rsidRPr="009F176F">
        <w:rPr>
          <w:rFonts w:cstheme="minorHAnsi"/>
          <w:vertAlign w:val="subscript"/>
        </w:rPr>
        <w:t>D</w:t>
      </w:r>
      <w:r w:rsidRPr="009F176F">
        <w:rPr>
          <w:rFonts w:cstheme="minorHAnsi"/>
        </w:rPr>
        <w:t xml:space="preserve"> to its serving cell gNB1 due to the strong interference from gNB2. </w:t>
      </w:r>
    </w:p>
    <w:p w14:paraId="505FDEF6" w14:textId="41B76CE7" w:rsidR="006C65B3" w:rsidRDefault="006C65B3" w:rsidP="006C65B3">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t xml:space="preserve">2.2 </w:t>
      </w:r>
      <w:r w:rsidR="00842A70">
        <w:rPr>
          <w:rFonts w:ascii="Arial" w:eastAsia="MS Mincho" w:hAnsi="Arial" w:cs="Times New Roman"/>
          <w:sz w:val="32"/>
          <w:szCs w:val="20"/>
          <w:lang w:val="en-GB" w:eastAsia="ja-JP"/>
        </w:rPr>
        <w:t>Analysis of the cause</w:t>
      </w:r>
    </w:p>
    <w:p w14:paraId="3BCE55E9" w14:textId="52395B60" w:rsidR="00DB2825" w:rsidRPr="00B31095" w:rsidRDefault="00DB2825" w:rsidP="00DB2825">
      <w:pPr>
        <w:rPr>
          <w:rFonts w:cstheme="minorHAnsi"/>
        </w:rPr>
      </w:pPr>
      <w:r w:rsidRPr="00B31095">
        <w:rPr>
          <w:rFonts w:cstheme="minorHAnsi"/>
        </w:rPr>
        <w:t xml:space="preserve">The root cause of the false PMI reporting </w:t>
      </w:r>
      <w:r w:rsidR="00B31095">
        <w:rPr>
          <w:rFonts w:cstheme="minorHAnsi"/>
        </w:rPr>
        <w:t>issue</w:t>
      </w:r>
      <w:r w:rsidRPr="00B31095">
        <w:rPr>
          <w:rFonts w:cstheme="minorHAnsi"/>
        </w:rPr>
        <w:t xml:space="preserve"> can be explained as follows. </w:t>
      </w:r>
    </w:p>
    <w:p w14:paraId="008A8557" w14:textId="289D914B" w:rsidR="00B7479E" w:rsidRDefault="00B31095" w:rsidP="00DB2825">
      <w:pPr>
        <w:rPr>
          <w:rFonts w:cstheme="minorHAnsi"/>
        </w:rPr>
      </w:pPr>
      <w:r>
        <w:rPr>
          <w:rFonts w:cstheme="minorHAnsi"/>
        </w:rPr>
        <w:t xml:space="preserve">From UE receiver’s perspective, it is likely to use the estimate of the spatial covariance matrix of the estimated channel from the transmitted ports, </w:t>
      </w:r>
      <m:oMath>
        <m:sSub>
          <m:sSubPr>
            <m:ctrlPr>
              <w:rPr>
                <w:rFonts w:ascii="Cambria Math" w:hAnsi="Cambria Math" w:cs="Calibri"/>
                <w:b/>
                <w:bCs/>
                <w:i/>
                <w:iCs/>
                <w:lang w:val="sv-SE"/>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Pr>
          <w:rFonts w:cstheme="minorHAnsi"/>
          <w:b/>
          <w:bCs/>
          <w:iCs/>
          <w:lang w:val="sv-SE"/>
        </w:rPr>
        <w:t xml:space="preserve"> </w:t>
      </w:r>
      <w:r w:rsidRPr="00B31095">
        <w:rPr>
          <w:rFonts w:cstheme="minorHAnsi"/>
          <w:iCs/>
          <w:lang w:val="sv-SE"/>
        </w:rPr>
        <w:t>in its algorithm to determine PMI.</w:t>
      </w:r>
      <w:r w:rsidR="00B7479E">
        <w:rPr>
          <w:rFonts w:cstheme="minorHAnsi"/>
          <w:iCs/>
          <w:lang w:val="sv-SE"/>
        </w:rPr>
        <w:t xml:space="preserve"> While in a fine designed system, the corresponding spatial covariance </w:t>
      </w:r>
      <w:r w:rsidR="00C94EA5">
        <w:rPr>
          <w:rFonts w:cstheme="minorHAnsi"/>
          <w:iCs/>
          <w:lang w:val="sv-SE"/>
        </w:rPr>
        <w:t>matrix</w:t>
      </w:r>
      <w:r w:rsidR="00B7479E">
        <w:rPr>
          <w:rFonts w:cstheme="minorHAnsi"/>
          <w:iCs/>
          <w:lang w:val="sv-SE"/>
        </w:rPr>
        <w:t xml:space="preserve"> of the interference term of the channel estimate, </w:t>
      </w:r>
      <m:oMath>
        <m:sSub>
          <m:sSubPr>
            <m:ctrlPr>
              <w:rPr>
                <w:rFonts w:ascii="Cambria Math" w:hAnsi="Cambria Math" w:cstheme="minorHAnsi"/>
                <w:b/>
                <w:bCs/>
                <w:i/>
                <w:iCs/>
                <w:lang w:val="sv-SE"/>
              </w:rPr>
            </m:ctrlPr>
          </m:sSubPr>
          <m:e>
            <m:r>
              <m:rPr>
                <m:sty m:val="bi"/>
              </m:rPr>
              <w:rPr>
                <w:rFonts w:ascii="Cambria Math" w:hAnsi="Cambria Math" w:cstheme="minorHAnsi"/>
              </w:rPr>
              <m:t>R</m:t>
            </m:r>
          </m:e>
          <m:sub>
            <m:r>
              <m:rPr>
                <m:sty m:val="bi"/>
              </m:rPr>
              <w:rPr>
                <w:rFonts w:ascii="Cambria Math" w:hAnsi="Cambria Math" w:cstheme="minorHAnsi"/>
              </w:rPr>
              <m:t>ee</m:t>
            </m:r>
          </m:sub>
        </m:sSub>
      </m:oMath>
      <w:r w:rsidR="00B7479E" w:rsidRPr="00B31095">
        <w:rPr>
          <w:rFonts w:cstheme="minorHAnsi"/>
        </w:rPr>
        <w:t xml:space="preserve">, </w:t>
      </w:r>
      <w:r w:rsidR="00B7479E">
        <w:rPr>
          <w:rFonts w:cstheme="minorHAnsi"/>
          <w:iCs/>
          <w:lang w:val="sv-SE"/>
        </w:rPr>
        <w:t xml:space="preserve"> should be ’close to’ spatially white so as to not erroneously bias the PMI selection algorithm.</w:t>
      </w:r>
    </w:p>
    <w:p w14:paraId="75C292F9" w14:textId="10F9AC94" w:rsidR="00DB2825" w:rsidRPr="00B31095" w:rsidRDefault="00B7479E" w:rsidP="00DB2825">
      <w:pPr>
        <w:rPr>
          <w:rFonts w:cstheme="minorHAnsi"/>
        </w:rPr>
      </w:pPr>
      <w:r>
        <w:rPr>
          <w:rFonts w:cstheme="minorHAnsi"/>
        </w:rPr>
        <w:t xml:space="preserve">However, </w:t>
      </w:r>
      <w:r w:rsidR="00DB2825" w:rsidRPr="00B31095">
        <w:rPr>
          <w:rFonts w:cstheme="minorHAnsi"/>
        </w:rPr>
        <w:t xml:space="preserve">when interfering cell is strong at cell edge, </w:t>
      </w:r>
      <m:oMath>
        <m:sSub>
          <m:sSubPr>
            <m:ctrlPr>
              <w:rPr>
                <w:rFonts w:ascii="Cambria Math" w:hAnsi="Cambria Math" w:cstheme="minorHAnsi"/>
                <w:b/>
                <w:bCs/>
                <w:i/>
                <w:iCs/>
                <w:lang w:val="sv-SE"/>
              </w:rPr>
            </m:ctrlPr>
          </m:sSubPr>
          <m:e>
            <m:r>
              <m:rPr>
                <m:sty m:val="bi"/>
              </m:rPr>
              <w:rPr>
                <w:rFonts w:ascii="Cambria Math" w:hAnsi="Cambria Math" w:cstheme="minorHAnsi"/>
              </w:rPr>
              <m:t>R</m:t>
            </m:r>
          </m:e>
          <m:sub>
            <m:r>
              <m:rPr>
                <m:sty m:val="bi"/>
              </m:rPr>
              <w:rPr>
                <w:rFonts w:ascii="Cambria Math" w:hAnsi="Cambria Math" w:cstheme="minorHAnsi"/>
              </w:rPr>
              <m:t>ee</m:t>
            </m:r>
          </m:sub>
        </m:sSub>
        <m:r>
          <m:rPr>
            <m:sty m:val="bi"/>
          </m:rPr>
          <w:rPr>
            <w:rFonts w:ascii="Cambria Math" w:hAnsi="Cambria Math" w:cstheme="minorHAnsi"/>
          </w:rPr>
          <m:t xml:space="preserve"> </m:t>
        </m:r>
      </m:oMath>
      <w:r w:rsidR="00DB2825" w:rsidRPr="00B31095">
        <w:rPr>
          <w:rFonts w:cstheme="minorHAnsi"/>
        </w:rPr>
        <w:t xml:space="preserve">is approximately equal to </w:t>
      </w:r>
      <m:oMath>
        <m:sSub>
          <m:sSubPr>
            <m:ctrlPr>
              <w:rPr>
                <w:rFonts w:ascii="Cambria Math" w:hAnsi="Cambria Math" w:cstheme="minorHAnsi"/>
                <w:b/>
                <w:bCs/>
                <w:i/>
                <w:iCs/>
                <w:lang w:val="sv-SE"/>
              </w:rPr>
            </m:ctrlPr>
          </m:sSubPr>
          <m:e>
            <m:r>
              <m:rPr>
                <m:sty m:val="bi"/>
              </m:rPr>
              <w:rPr>
                <w:rFonts w:ascii="Cambria Math" w:hAnsi="Cambria Math" w:cstheme="minorHAnsi"/>
              </w:rPr>
              <m:t>R'</m:t>
            </m:r>
          </m:e>
          <m:sub>
            <m:r>
              <m:rPr>
                <m:sty m:val="bi"/>
              </m:rPr>
              <w:rPr>
                <w:rFonts w:ascii="Cambria Math" w:hAnsi="Cambria Math" w:cstheme="minorHAnsi"/>
              </w:rPr>
              <m:t>hh</m:t>
            </m:r>
          </m:sub>
        </m:sSub>
      </m:oMath>
      <w:r w:rsidR="00DB2825" w:rsidRPr="00B31095">
        <w:rPr>
          <w:rFonts w:cstheme="minorHAnsi"/>
        </w:rPr>
        <w:t xml:space="preserve"> which is the spatial covariance estimated if the UE would be connected to the interfering cell. Hence, </w:t>
      </w:r>
      <m:oMath>
        <m:sSub>
          <m:sSubPr>
            <m:ctrlPr>
              <w:rPr>
                <w:rFonts w:ascii="Cambria Math" w:hAnsi="Cambria Math" w:cstheme="minorHAnsi"/>
                <w:b/>
                <w:bCs/>
                <w:i/>
                <w:iCs/>
                <w:lang w:val="sv-SE"/>
              </w:rPr>
            </m:ctrlPr>
          </m:sSubPr>
          <m:e>
            <m:r>
              <m:rPr>
                <m:sty m:val="bi"/>
              </m:rPr>
              <w:rPr>
                <w:rFonts w:ascii="Cambria Math" w:hAnsi="Cambria Math" w:cstheme="minorHAnsi"/>
              </w:rPr>
              <m:t>R</m:t>
            </m:r>
          </m:e>
          <m:sub>
            <m:r>
              <m:rPr>
                <m:sty m:val="bi"/>
              </m:rPr>
              <w:rPr>
                <w:rFonts w:ascii="Cambria Math" w:hAnsi="Cambria Math" w:cstheme="minorHAnsi"/>
              </w:rPr>
              <m:t xml:space="preserve">ee </m:t>
            </m:r>
          </m:sub>
        </m:sSub>
      </m:oMath>
      <w:r w:rsidR="00DB2825" w:rsidRPr="00B31095">
        <w:rPr>
          <w:rFonts w:cstheme="minorHAnsi"/>
        </w:rPr>
        <w:t>does not only deviate from being spatially white, but it also equals to the spatial covariance of the interfering cell. Thereby, the PMI reporting starts to “follow” the interfering cell instead of serving cell.</w:t>
      </w:r>
    </w:p>
    <w:p w14:paraId="448D57AA" w14:textId="77777777" w:rsidR="00DB2825" w:rsidRPr="00B31095" w:rsidRDefault="00DB2825" w:rsidP="00DB2825">
      <w:pPr>
        <w:rPr>
          <w:rFonts w:cstheme="minorHAnsi"/>
          <w:lang w:val="en-GB"/>
        </w:rPr>
      </w:pPr>
      <w:r w:rsidRPr="00B31095">
        <w:rPr>
          <w:rFonts w:cstheme="minorHAnsi"/>
        </w:rPr>
        <w:t xml:space="preserve">In this case, </w:t>
      </w:r>
      <w:r w:rsidRPr="00B31095">
        <w:rPr>
          <w:rFonts w:cstheme="minorHAnsi"/>
          <w:iCs/>
        </w:rPr>
        <w:t xml:space="preserve">near cell edge, the </w:t>
      </w:r>
      <m:oMath>
        <m:sSub>
          <m:sSubPr>
            <m:ctrlPr>
              <w:rPr>
                <w:rFonts w:ascii="Cambria Math" w:hAnsi="Cambria Math" w:cstheme="minorHAnsi"/>
                <w:b/>
                <w:bCs/>
                <w:i/>
                <w:iCs/>
                <w:lang w:val="sv-SE"/>
              </w:rPr>
            </m:ctrlPr>
          </m:sSubPr>
          <m:e>
            <m:r>
              <m:rPr>
                <m:sty m:val="bi"/>
              </m:rPr>
              <w:rPr>
                <w:rFonts w:ascii="Cambria Math" w:hAnsi="Cambria Math" w:cstheme="minorHAnsi"/>
              </w:rPr>
              <m:t>R'</m:t>
            </m:r>
          </m:e>
          <m:sub>
            <m:r>
              <m:rPr>
                <m:sty m:val="bi"/>
              </m:rPr>
              <w:rPr>
                <w:rFonts w:ascii="Cambria Math" w:hAnsi="Cambria Math" w:cstheme="minorHAnsi"/>
              </w:rPr>
              <m:t>hh</m:t>
            </m:r>
          </m:sub>
        </m:sSub>
      </m:oMath>
      <w:r w:rsidRPr="00B31095">
        <w:rPr>
          <w:rFonts w:cstheme="minorHAnsi"/>
          <w:iCs/>
        </w:rPr>
        <w:t xml:space="preserve"> of the interfering cell is of similar strength as </w:t>
      </w:r>
      <m:oMath>
        <m:sSub>
          <m:sSubPr>
            <m:ctrlPr>
              <w:rPr>
                <w:rFonts w:ascii="Cambria Math" w:hAnsi="Cambria Math" w:cstheme="minorHAnsi"/>
                <w:b/>
                <w:bCs/>
                <w:i/>
                <w:iCs/>
                <w:lang w:val="sv-SE"/>
              </w:rPr>
            </m:ctrlPr>
          </m:sSubPr>
          <m:e>
            <m:r>
              <m:rPr>
                <m:sty m:val="bi"/>
              </m:rPr>
              <w:rPr>
                <w:rFonts w:ascii="Cambria Math" w:hAnsi="Cambria Math" w:cstheme="minorHAnsi"/>
              </w:rPr>
              <m:t>R</m:t>
            </m:r>
          </m:e>
          <m:sub>
            <m:r>
              <m:rPr>
                <m:sty m:val="bi"/>
              </m:rPr>
              <w:rPr>
                <w:rFonts w:ascii="Cambria Math" w:hAnsi="Cambria Math" w:cstheme="minorHAnsi"/>
              </w:rPr>
              <m:t>hh</m:t>
            </m:r>
          </m:sub>
        </m:sSub>
        <m:r>
          <w:rPr>
            <w:rFonts w:ascii="Cambria Math" w:hAnsi="Cambria Math" w:cstheme="minorHAnsi"/>
          </w:rPr>
          <m:t xml:space="preserve"> </m:t>
        </m:r>
      </m:oMath>
      <w:r w:rsidRPr="00B31095">
        <w:rPr>
          <w:rFonts w:cstheme="minorHAnsi"/>
          <w:iCs/>
        </w:rPr>
        <w:t>from the desired cell and starts to mislead the PMI selection in the UE.</w:t>
      </w:r>
    </w:p>
    <w:p w14:paraId="34D9A17A" w14:textId="7C2CC695" w:rsidR="00DB2825" w:rsidRDefault="00E730CE" w:rsidP="00DB2825">
      <w:pPr>
        <w:rPr>
          <w:rFonts w:cstheme="minorHAnsi"/>
          <w:lang w:val="en-GB"/>
        </w:rPr>
      </w:pPr>
      <w:r>
        <w:rPr>
          <w:rFonts w:cstheme="minorHAnsi"/>
          <w:lang w:val="en-GB"/>
        </w:rPr>
        <w:t>D</w:t>
      </w:r>
      <w:r w:rsidR="00B7479E" w:rsidRPr="00B7479E">
        <w:rPr>
          <w:rFonts w:cstheme="minorHAnsi"/>
          <w:lang w:val="en-GB"/>
        </w:rPr>
        <w:t>ue to the current NR CSI-RS design, where CSI-RS sequences of different ports are not randomized but same for multiple ports, leads to tha</w:t>
      </w:r>
      <w:r w:rsidR="00B7479E">
        <w:rPr>
          <w:rFonts w:cstheme="minorHAnsi"/>
          <w:lang w:val="en-GB"/>
        </w:rPr>
        <w:t xml:space="preserve">t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B7479E" w:rsidRPr="00B7479E">
        <w:rPr>
          <w:rFonts w:cstheme="minorHAnsi"/>
          <w:lang w:val="en-GB"/>
        </w:rPr>
        <w:t xml:space="preserve"> is very far from spatially white which causes false PMI selection.</w:t>
      </w:r>
    </w:p>
    <w:p w14:paraId="3629B316" w14:textId="156B83C8" w:rsidR="00711799" w:rsidRPr="00F175AB" w:rsidRDefault="00F175AB" w:rsidP="00F175AB">
      <w:pPr>
        <w:pStyle w:val="Observation"/>
        <w:numPr>
          <w:ilvl w:val="0"/>
          <w:numId w:val="0"/>
        </w:numPr>
        <w:rPr>
          <w:rFonts w:asciiTheme="minorHAnsi" w:hAnsiTheme="minorHAnsi" w:cstheme="minorHAnsi"/>
          <w:i/>
          <w:iCs/>
        </w:rPr>
      </w:pPr>
      <w:r>
        <w:rPr>
          <w:rFonts w:asciiTheme="minorHAnsi" w:hAnsiTheme="minorHAnsi" w:cstheme="minorHAnsi"/>
          <w:i/>
          <w:iCs/>
        </w:rPr>
        <w:t xml:space="preserve">Observation 1: </w:t>
      </w:r>
      <w:r w:rsidR="00C94EA5" w:rsidRPr="00F175AB">
        <w:rPr>
          <w:rFonts w:asciiTheme="minorHAnsi" w:hAnsiTheme="minorHAnsi" w:cstheme="minorHAnsi"/>
          <w:i/>
          <w:iCs/>
        </w:rPr>
        <w:t xml:space="preserve">When interfering cell is strong at the cell edge, the corresponding spatial covariance matrix of the interference term of the channel estimate, </w:t>
      </w:r>
      <m:oMath>
        <m:sSub>
          <m:sSubPr>
            <m:ctrlPr>
              <w:rPr>
                <w:rFonts w:ascii="Cambria Math" w:hAnsi="Cambria Math" w:cstheme="minorHAnsi"/>
                <w:i/>
                <w:iCs/>
              </w:rPr>
            </m:ctrlPr>
          </m:sSubPr>
          <m:e>
            <m:r>
              <m:rPr>
                <m:sty m:val="bi"/>
              </m:rPr>
              <w:rPr>
                <w:rFonts w:ascii="Cambria Math" w:hAnsi="Cambria Math" w:cstheme="minorHAnsi"/>
              </w:rPr>
              <m:t>R</m:t>
            </m:r>
          </m:e>
          <m:sub>
            <m:r>
              <m:rPr>
                <m:sty m:val="bi"/>
              </m:rPr>
              <w:rPr>
                <w:rFonts w:ascii="Cambria Math" w:hAnsi="Cambria Math" w:cstheme="minorHAnsi"/>
              </w:rPr>
              <m:t>ee</m:t>
            </m:r>
          </m:sub>
        </m:sSub>
      </m:oMath>
      <w:r w:rsidR="00C94EA5" w:rsidRPr="00F175AB">
        <w:rPr>
          <w:rFonts w:asciiTheme="minorHAnsi" w:hAnsiTheme="minorHAnsi" w:cstheme="minorHAnsi"/>
          <w:i/>
          <w:iCs/>
        </w:rPr>
        <w:t>,  does not only deviate from being spatially white, but it also equals to the spatial covariance of the interfering cell.</w:t>
      </w:r>
    </w:p>
    <w:p w14:paraId="5CCB324C" w14:textId="77465DB7" w:rsidR="00711799" w:rsidRPr="00F175AB" w:rsidRDefault="00F175AB" w:rsidP="00F175AB">
      <w:pPr>
        <w:pStyle w:val="Observation"/>
        <w:numPr>
          <w:ilvl w:val="0"/>
          <w:numId w:val="0"/>
        </w:numPr>
        <w:rPr>
          <w:rFonts w:asciiTheme="minorHAnsi" w:hAnsiTheme="minorHAnsi" w:cstheme="minorHAnsi"/>
          <w:i/>
          <w:iCs/>
        </w:rPr>
      </w:pPr>
      <w:r>
        <w:rPr>
          <w:rFonts w:asciiTheme="minorHAnsi" w:hAnsiTheme="minorHAnsi" w:cstheme="minorHAnsi"/>
          <w:i/>
          <w:iCs/>
        </w:rPr>
        <w:lastRenderedPageBreak/>
        <w:t xml:space="preserve">Observation 2: </w:t>
      </w:r>
      <w:r w:rsidR="00E5590A" w:rsidRPr="00F175AB">
        <w:rPr>
          <w:rFonts w:asciiTheme="minorHAnsi" w:hAnsiTheme="minorHAnsi" w:cstheme="minorHAnsi"/>
          <w:i/>
          <w:iCs/>
        </w:rPr>
        <w:t xml:space="preserve">Due to the current NR CSI-RS design, where CSI-RS sequences of different ports are not randomized but same for multiple ports, leads to that </w:t>
      </w:r>
      <m:oMath>
        <m:sSub>
          <m:sSubPr>
            <m:ctrlPr>
              <w:rPr>
                <w:rFonts w:ascii="Cambria Math" w:hAnsi="Cambria Math" w:cstheme="minorHAnsi"/>
                <w:i/>
                <w:iCs/>
              </w:rPr>
            </m:ctrlPr>
          </m:sSubPr>
          <m:e>
            <m:r>
              <m:rPr>
                <m:sty m:val="bi"/>
              </m:rPr>
              <w:rPr>
                <w:rFonts w:ascii="Cambria Math" w:hAnsi="Cambria Math" w:cstheme="minorHAnsi"/>
              </w:rPr>
              <m:t>R</m:t>
            </m:r>
          </m:e>
          <m:sub>
            <m:r>
              <m:rPr>
                <m:sty m:val="bi"/>
              </m:rPr>
              <w:rPr>
                <w:rFonts w:ascii="Cambria Math" w:hAnsi="Cambria Math" w:cstheme="minorHAnsi"/>
              </w:rPr>
              <m:t>ee</m:t>
            </m:r>
          </m:sub>
        </m:sSub>
      </m:oMath>
      <w:r w:rsidR="00E5590A" w:rsidRPr="00F175AB">
        <w:rPr>
          <w:rFonts w:asciiTheme="minorHAnsi" w:hAnsiTheme="minorHAnsi" w:cstheme="minorHAnsi"/>
          <w:i/>
          <w:iCs/>
        </w:rPr>
        <w:t xml:space="preserve"> is very far from spatially white which causes false PMI selection.</w:t>
      </w:r>
    </w:p>
    <w:p w14:paraId="349CEA06" w14:textId="022D6A66" w:rsidR="00842A70" w:rsidRDefault="00842A70" w:rsidP="006C65B3">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2.3 Proposed solution and modelling</w:t>
      </w:r>
    </w:p>
    <w:p w14:paraId="06258568" w14:textId="5EF27B5F" w:rsidR="00AD4351" w:rsidRDefault="00AD4351" w:rsidP="00DB2825">
      <w:r>
        <w:t xml:space="preserve">One straightforward solution is to let network to configure non-colliding CRS-RS in scheduling, since then </w:t>
      </w:r>
      <w:r w:rsidRPr="007F40D1">
        <w:t>the CSI-RS will be interfered by precoded PDSCH which have spatially white transmission</w:t>
      </w:r>
      <w:r>
        <w:t xml:space="preserve">, i.e.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Pr>
          <w:b/>
        </w:rPr>
        <w:t xml:space="preserve"> </w:t>
      </w:r>
      <w:r>
        <w:t>and problem is solved.</w:t>
      </w:r>
    </w:p>
    <w:p w14:paraId="729B2094" w14:textId="77777777" w:rsidR="00AD4351" w:rsidRPr="00AD4351" w:rsidRDefault="00AD4351" w:rsidP="00AD4351">
      <w:r w:rsidRPr="00AD4351">
        <w:t>However, the configuration of non-colliding RS in networks has multiple drawbacks:</w:t>
      </w:r>
    </w:p>
    <w:p w14:paraId="443DC6A0" w14:textId="77777777" w:rsidR="00AD4351" w:rsidRPr="00AD4351" w:rsidRDefault="00AD4351" w:rsidP="00AD4351">
      <w:pPr>
        <w:numPr>
          <w:ilvl w:val="0"/>
          <w:numId w:val="3"/>
        </w:numPr>
        <w:rPr>
          <w:b/>
          <w:bCs/>
          <w:lang w:val="en-GB"/>
        </w:rPr>
      </w:pPr>
      <w:r w:rsidRPr="00AD4351">
        <w:rPr>
          <w:b/>
          <w:bCs/>
          <w:lang w:val="en-GB"/>
        </w:rPr>
        <w:t xml:space="preserve">It </w:t>
      </w:r>
      <w:r w:rsidRPr="00AD4351">
        <w:rPr>
          <w:b/>
          <w:bCs/>
          <w:lang w:val="x-none"/>
        </w:rPr>
        <w:t xml:space="preserve">requires frequency planning </w:t>
      </w:r>
      <w:r w:rsidRPr="00AD4351">
        <w:rPr>
          <w:b/>
          <w:bCs/>
        </w:rPr>
        <w:t>and re-planning of RS resources</w:t>
      </w:r>
    </w:p>
    <w:p w14:paraId="10F9C185" w14:textId="6140B573" w:rsidR="00AD4351" w:rsidRPr="00AD4351" w:rsidRDefault="00AD4351" w:rsidP="00AD4351">
      <w:pPr>
        <w:numPr>
          <w:ilvl w:val="1"/>
          <w:numId w:val="3"/>
        </w:numPr>
        <w:rPr>
          <w:lang w:val="x-none"/>
        </w:rPr>
      </w:pPr>
      <w:r w:rsidRPr="00AD4351">
        <w:rPr>
          <w:lang w:val="x-none"/>
        </w:rPr>
        <w:t xml:space="preserve">This may be </w:t>
      </w:r>
      <w:r w:rsidRPr="00AD4351">
        <w:t xml:space="preserve">a </w:t>
      </w:r>
      <w:r w:rsidRPr="00AD4351">
        <w:rPr>
          <w:lang w:val="x-none"/>
        </w:rPr>
        <w:t>trivial</w:t>
      </w:r>
      <w:r w:rsidRPr="00AD4351">
        <w:t xml:space="preserve"> task</w:t>
      </w:r>
      <w:r w:rsidRPr="00AD4351">
        <w:rPr>
          <w:lang w:val="x-none"/>
        </w:rPr>
        <w:t xml:space="preserve"> in the idealized 3GPP scenario of hexagonal cells. But reality is very different from this ideal situation, especially in dense urban deployments where cells overlap in the most unpredictable ways. </w:t>
      </w:r>
      <w:r w:rsidRPr="00AD4351">
        <w:t xml:space="preserve">It has been observed that </w:t>
      </w:r>
      <w:r w:rsidR="007F3F15" w:rsidRPr="00AD4351">
        <w:rPr>
          <w:lang w:val="x-none"/>
        </w:rPr>
        <w:t>signals</w:t>
      </w:r>
      <w:r w:rsidRPr="00AD4351">
        <w:rPr>
          <w:lang w:val="x-none"/>
        </w:rPr>
        <w:t xml:space="preserve"> from cells far away is unexpectedly hitting the UE strongly in some physical location but not as much if moved just a few meters away</w:t>
      </w:r>
      <w:r w:rsidRPr="00AD4351">
        <w:t>. Hence, it is not only adjacent cells that could cause interference. This makes frequency planning very challenging and can be avoided by assigning all cells with overlapping RS.</w:t>
      </w:r>
    </w:p>
    <w:p w14:paraId="5881B32D" w14:textId="77777777" w:rsidR="00AD4351" w:rsidRPr="00AD4351" w:rsidRDefault="00AD4351" w:rsidP="00AD4351">
      <w:pPr>
        <w:numPr>
          <w:ilvl w:val="1"/>
          <w:numId w:val="3"/>
        </w:numPr>
        <w:rPr>
          <w:lang w:val="x-none"/>
        </w:rPr>
      </w:pPr>
      <w:r w:rsidRPr="00AD4351">
        <w:t>In addition, networks constantly evolve to meet traffic demands, sites are added to densify the grid.  If non-colliding RS is used, then the network needs to be re-planned for every new gNB that is added since new RSs are introduced. This is a major effort and can be avoided by assigning all cells, old as new, with overlapping RS.</w:t>
      </w:r>
    </w:p>
    <w:p w14:paraId="02C3B778" w14:textId="77777777" w:rsidR="00AD4351" w:rsidRPr="00AD4351" w:rsidRDefault="00AD4351" w:rsidP="00AD4351">
      <w:pPr>
        <w:rPr>
          <w:lang w:val="x-none"/>
        </w:rPr>
      </w:pPr>
    </w:p>
    <w:p w14:paraId="29621C36" w14:textId="77777777" w:rsidR="00AD4351" w:rsidRPr="00AD4351" w:rsidRDefault="00AD4351" w:rsidP="00AD4351">
      <w:pPr>
        <w:numPr>
          <w:ilvl w:val="0"/>
          <w:numId w:val="3"/>
        </w:numPr>
        <w:rPr>
          <w:b/>
          <w:bCs/>
        </w:rPr>
      </w:pPr>
      <w:r w:rsidRPr="00AD4351">
        <w:rPr>
          <w:b/>
          <w:bCs/>
        </w:rPr>
        <w:t>It generates</w:t>
      </w:r>
      <w:r w:rsidRPr="00AD4351">
        <w:rPr>
          <w:b/>
          <w:bCs/>
          <w:i/>
          <w:iCs/>
        </w:rPr>
        <w:t xml:space="preserve"> </w:t>
      </w:r>
      <w:r w:rsidRPr="00AD4351">
        <w:rPr>
          <w:b/>
          <w:bCs/>
        </w:rPr>
        <w:t>interference from adjacent cells to PDSCH, even if the adjacent cell has no ongoing traffic</w:t>
      </w:r>
    </w:p>
    <w:p w14:paraId="33E0FE24" w14:textId="77777777" w:rsidR="00AD4351" w:rsidRPr="00AD4351" w:rsidRDefault="00AD4351" w:rsidP="00AD4351">
      <w:pPr>
        <w:numPr>
          <w:ilvl w:val="1"/>
          <w:numId w:val="3"/>
        </w:numPr>
        <w:rPr>
          <w:lang w:val="x-none"/>
        </w:rPr>
      </w:pPr>
      <w:r w:rsidRPr="00AD4351">
        <w:t>This is the same problem as is faced in LTE with non-colliding CRS and leads to reduced spectral efficiency. The CRS is hitting PDSCH in adjacent cells which degrades PDSCH performance. In LTE, it was even studies ongoing on cancelling of CRS from interference cells due to this issue. This interference problem can also be avoided by assigning all cells with overlapping RS.</w:t>
      </w:r>
    </w:p>
    <w:p w14:paraId="5982703C" w14:textId="77777777" w:rsidR="00AD4351" w:rsidRPr="00AD4351" w:rsidRDefault="00AD4351" w:rsidP="00AD4351"/>
    <w:p w14:paraId="7C18A0BC" w14:textId="77777777" w:rsidR="00AD4351" w:rsidRPr="00AD4351" w:rsidRDefault="00AD4351" w:rsidP="00AD4351">
      <w:pPr>
        <w:numPr>
          <w:ilvl w:val="0"/>
          <w:numId w:val="3"/>
        </w:numPr>
        <w:rPr>
          <w:b/>
          <w:bCs/>
        </w:rPr>
      </w:pPr>
      <w:r w:rsidRPr="00AD4351">
        <w:rPr>
          <w:b/>
          <w:bCs/>
        </w:rPr>
        <w:t>It may generate significant RS overhead due to the use of ZP CSI-RS for protection of PDSCH</w:t>
      </w:r>
    </w:p>
    <w:p w14:paraId="57DB3E90" w14:textId="77777777" w:rsidR="00AD4351" w:rsidRPr="00AD4351" w:rsidRDefault="00AD4351" w:rsidP="00AD4351">
      <w:pPr>
        <w:numPr>
          <w:ilvl w:val="1"/>
          <w:numId w:val="3"/>
        </w:numPr>
        <w:rPr>
          <w:lang w:val="x-none"/>
        </w:rPr>
      </w:pPr>
      <w:r w:rsidRPr="00AD4351">
        <w:t xml:space="preserve">To protect against the interference issue mentioned above, one can configure ZP CSI-RS. However, this increases the overhead significantly and reduce the spectral efficiency. This because in a cell, not only NZP CSI-RS needs to be configured, but now also ZP CSI-RS of adjacent cells. This also then turns into a frequency planning issue for ZP CSI-RS, with same drawbacks as for NZP CSI-RS discussed above. In particular, if Type II CSI feedback is used for FDD to allow high performing MU-MIMO precoding, then the periodicity of both the NZP and ZP CSI-RS needs to be short. RS overhead will be </w:t>
      </w:r>
      <w:r w:rsidRPr="00AD4351">
        <w:lastRenderedPageBreak/>
        <w:t>tremendous. This whole RS overhead and associated planning problem is avoided by assigning all cells with overlapping RS.</w:t>
      </w:r>
    </w:p>
    <w:p w14:paraId="1773D5B0" w14:textId="07E4BF03" w:rsidR="00AD4351" w:rsidRDefault="007F3F15" w:rsidP="00DB2825">
      <w:pPr>
        <w:rPr>
          <w:lang w:val="en-GB"/>
        </w:rPr>
      </w:pPr>
      <w:r w:rsidRPr="007F3F15">
        <w:rPr>
          <w:lang w:val="en-GB"/>
        </w:rPr>
        <w:t xml:space="preserve">In addition, even if non-colliding CSI-RS is configured by a reuse pattern where different frequency resources or OFDM symbols are utilized for different cells, there will likely be collisions anyway since in practical network interference shows up not only from the adjacent cells but could be from a further away cell. This is often seen in urban and dense urban deployments and where </w:t>
      </w:r>
      <w:r w:rsidR="00476B94" w:rsidRPr="007F3F15">
        <w:rPr>
          <w:lang w:val="en-GB"/>
        </w:rPr>
        <w:t>high-rise</w:t>
      </w:r>
      <w:r w:rsidRPr="007F3F15">
        <w:rPr>
          <w:lang w:val="en-GB"/>
        </w:rPr>
        <w:t xml:space="preserve"> buildings are present.</w:t>
      </w:r>
    </w:p>
    <w:p w14:paraId="0ACB1A0A" w14:textId="5EF4AAF9" w:rsidR="007F3F15" w:rsidRPr="00F175AB" w:rsidRDefault="00F175AB" w:rsidP="00F175AB">
      <w:pPr>
        <w:pStyle w:val="Observation"/>
        <w:numPr>
          <w:ilvl w:val="0"/>
          <w:numId w:val="0"/>
        </w:numPr>
        <w:rPr>
          <w:rFonts w:asciiTheme="minorHAnsi" w:hAnsiTheme="minorHAnsi" w:cstheme="minorHAnsi"/>
          <w:i/>
          <w:iCs/>
        </w:rPr>
      </w:pPr>
      <w:bookmarkStart w:id="3" w:name="_Toc67653817"/>
      <w:r>
        <w:rPr>
          <w:rFonts w:asciiTheme="minorHAnsi" w:hAnsiTheme="minorHAnsi" w:cstheme="minorHAnsi"/>
          <w:i/>
          <w:iCs/>
        </w:rPr>
        <w:t xml:space="preserve">Observation 3: </w:t>
      </w:r>
      <w:r w:rsidR="007F3F15" w:rsidRPr="00F175AB">
        <w:rPr>
          <w:rFonts w:asciiTheme="minorHAnsi" w:hAnsiTheme="minorHAnsi" w:cstheme="minorHAnsi"/>
          <w:i/>
          <w:iCs/>
        </w:rPr>
        <w:t xml:space="preserve">Network deployments where cell planning is used for CSI-RS can only partially mitigate the problem in the general case, due to strongly interfering stray signals transmitted from cells further away which are commonly observed in </w:t>
      </w:r>
      <w:r w:rsidR="00476B94" w:rsidRPr="00F175AB">
        <w:rPr>
          <w:rFonts w:asciiTheme="minorHAnsi" w:hAnsiTheme="minorHAnsi" w:cstheme="minorHAnsi"/>
          <w:i/>
          <w:iCs/>
        </w:rPr>
        <w:t>e.g.,</w:t>
      </w:r>
      <w:r w:rsidR="007F3F15" w:rsidRPr="00F175AB">
        <w:rPr>
          <w:rFonts w:asciiTheme="minorHAnsi" w:hAnsiTheme="minorHAnsi" w:cstheme="minorHAnsi"/>
          <w:i/>
          <w:iCs/>
        </w:rPr>
        <w:t xml:space="preserve"> metropolitan deployments.</w:t>
      </w:r>
      <w:bookmarkEnd w:id="3"/>
    </w:p>
    <w:p w14:paraId="7F0C20FA" w14:textId="104D294C" w:rsidR="007F3F15" w:rsidRPr="00F175AB" w:rsidRDefault="00F175AB" w:rsidP="00F175AB">
      <w:pPr>
        <w:pStyle w:val="Observation"/>
        <w:numPr>
          <w:ilvl w:val="0"/>
          <w:numId w:val="0"/>
        </w:numPr>
        <w:rPr>
          <w:rFonts w:asciiTheme="minorHAnsi" w:hAnsiTheme="minorHAnsi" w:cstheme="minorHAnsi"/>
          <w:i/>
          <w:iCs/>
        </w:rPr>
      </w:pPr>
      <w:bookmarkStart w:id="4" w:name="_Toc67653818"/>
      <w:r>
        <w:rPr>
          <w:rFonts w:asciiTheme="minorHAnsi" w:hAnsiTheme="minorHAnsi" w:cstheme="minorHAnsi"/>
          <w:i/>
          <w:iCs/>
        </w:rPr>
        <w:t xml:space="preserve">Observation 4: </w:t>
      </w:r>
      <w:r w:rsidR="007F3F15" w:rsidRPr="00F175AB">
        <w:rPr>
          <w:rFonts w:asciiTheme="minorHAnsi" w:hAnsiTheme="minorHAnsi" w:cstheme="minorHAnsi"/>
          <w:i/>
          <w:iCs/>
        </w:rPr>
        <w:t>Network deployment with colliding CSI-RS between all cells have significant benefits to the operator in terms of no need for such network planning, ease of network densification and evolution when adding new sites, lower reference signal overhead and low interference at low load in network. Deploying with non-colliding RS should be avoided due to these reasons.</w:t>
      </w:r>
      <w:bookmarkEnd w:id="4"/>
      <w:r w:rsidR="007F3F15" w:rsidRPr="00F175AB">
        <w:rPr>
          <w:rFonts w:asciiTheme="minorHAnsi" w:hAnsiTheme="minorHAnsi" w:cstheme="minorHAnsi"/>
          <w:i/>
          <w:iCs/>
        </w:rPr>
        <w:t xml:space="preserve"> </w:t>
      </w:r>
    </w:p>
    <w:p w14:paraId="1990D188" w14:textId="09845F8C" w:rsidR="007F3F15" w:rsidRDefault="007F3F15" w:rsidP="00DB2825">
      <w:r>
        <w:t>Therefore, to consider another way out instead of non-colliding CSI-RS scheduling, a sequence revising method was proposed in RAN1 discussion.</w:t>
      </w:r>
    </w:p>
    <w:p w14:paraId="6F1EBFB0" w14:textId="158E0E13" w:rsidR="00764F25" w:rsidRPr="00764F25" w:rsidRDefault="00764F25" w:rsidP="00DB2825">
      <w:pPr>
        <w:rPr>
          <w:b/>
          <w:bCs/>
          <w:u w:val="single"/>
        </w:rPr>
      </w:pPr>
      <w:r w:rsidRPr="00764F25">
        <w:rPr>
          <w:b/>
          <w:bCs/>
          <w:u w:val="single"/>
        </w:rPr>
        <w:t>RAN1 related solution</w:t>
      </w:r>
    </w:p>
    <w:p w14:paraId="13E5C0F2" w14:textId="77777777" w:rsidR="006E0BA1" w:rsidRPr="007F40D1" w:rsidRDefault="006E0BA1" w:rsidP="006E0BA1">
      <w:r w:rsidRPr="007F40D1">
        <w:t xml:space="preserve">The solution is illustrated by </w:t>
      </w:r>
      <w:r>
        <w:fldChar w:fldCharType="begin"/>
      </w:r>
      <w:r w:rsidRPr="007F40D1">
        <w:instrText xml:space="preserve"> REF _Ref67324323 \h </w:instrText>
      </w:r>
      <w:r>
        <w:fldChar w:fldCharType="separate"/>
      </w:r>
      <w:r w:rsidRPr="007F40D1">
        <w:t xml:space="preserve">Table </w:t>
      </w:r>
      <w:r>
        <w:rPr>
          <w:noProof/>
        </w:rPr>
        <w:t>1</w:t>
      </w:r>
      <w:r>
        <w:fldChar w:fldCharType="end"/>
      </w:r>
      <w:r w:rsidRPr="007F40D1">
        <w:t xml:space="preserve"> for the 4 port CSI-RS resource from row 4 of 38.214, where a new Rel.17 sequence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(n)</m:t>
        </m:r>
      </m:oMath>
      <w:r w:rsidRPr="007F40D1">
        <w:t xml:space="preserve"> per port </w:t>
      </w:r>
      <m:oMath>
        <m:sSup>
          <m:sSupPr>
            <m:ctrlPr>
              <w:rPr>
                <w:rFonts w:ascii="Cambria Math" w:hAnsi="Cambria Math"/>
                <w:i/>
                <w:iCs/>
              </w:rPr>
            </m:ctrlPr>
          </m:sSupPr>
          <m:e>
            <m:r>
              <w:rPr>
                <w:rFonts w:ascii="Cambria Math" w:hAnsi="Cambria Math"/>
              </w:rPr>
              <m:t>p</m:t>
            </m:r>
          </m:e>
          <m:sup>
            <m:r>
              <w:rPr>
                <w:rFonts w:ascii="Cambria Math" w:hAnsi="Cambria Math"/>
              </w:rPr>
              <m:t>'</m:t>
            </m:r>
          </m:sup>
        </m:sSup>
      </m:oMath>
      <w:r w:rsidRPr="007F40D1">
        <w:rPr>
          <w:i/>
        </w:rPr>
        <w:t xml:space="preserve"> </w:t>
      </w:r>
      <w:r w:rsidRPr="007F40D1">
        <w:t>(</w:t>
      </w:r>
      <m:oMath>
        <m:r>
          <w:rPr>
            <w:rFonts w:ascii="Cambria Math" w:hAnsi="Cambria Math"/>
          </w:rPr>
          <m:t>p=3000+</m:t>
        </m:r>
        <m:sSup>
          <m:sSupPr>
            <m:ctrlPr>
              <w:rPr>
                <w:rFonts w:ascii="Cambria Math" w:hAnsi="Cambria Math"/>
                <w:i/>
                <w:iCs/>
              </w:rPr>
            </m:ctrlPr>
          </m:sSupPr>
          <m:e>
            <m:r>
              <w:rPr>
                <w:rFonts w:ascii="Cambria Math" w:hAnsi="Cambria Math"/>
              </w:rPr>
              <m:t>p</m:t>
            </m:r>
          </m:e>
          <m:sup>
            <m:r>
              <w:rPr>
                <w:rFonts w:ascii="Cambria Math" w:hAnsi="Cambria Math"/>
              </w:rPr>
              <m:t>'</m:t>
            </m:r>
          </m:sup>
        </m:sSup>
        <m:r>
          <w:rPr>
            <w:rFonts w:ascii="Cambria Math" w:hAnsi="Cambria Math"/>
          </w:rPr>
          <m:t xml:space="preserve">) </m:t>
        </m:r>
      </m:oMath>
      <w:r w:rsidRPr="007F40D1">
        <w:t xml:space="preserve">is introduced and which is multiplied with the original sequence. The index </w:t>
      </w:r>
      <m:oMath>
        <m:r>
          <w:rPr>
            <w:rFonts w:ascii="Cambria Math" w:hAnsi="Cambria Math"/>
          </w:rPr>
          <m:t>n</m:t>
        </m:r>
      </m:oMath>
      <w:r w:rsidRPr="007F40D1">
        <w:t xml:space="preserve"> runs over the resource blocks, so in each RB, a new value of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 xml:space="preserve">(n) </m:t>
        </m:r>
      </m:oMath>
      <w:r w:rsidRPr="007F40D1">
        <w:t xml:space="preserve">is used for each port. If the CDM group spans multiple OFDM symbols, the same value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(n)</m:t>
        </m:r>
      </m:oMath>
      <w:r w:rsidRPr="007F40D1">
        <w:t xml:space="preserve"> is used in all these OFDM symbols. </w:t>
      </w:r>
    </w:p>
    <w:p w14:paraId="7027C4F3" w14:textId="401C70DA" w:rsidR="006E0BA1" w:rsidRPr="00FC062F" w:rsidRDefault="006E0BA1" w:rsidP="006E0BA1">
      <w:pPr>
        <w:pStyle w:val="Caption"/>
        <w:keepNext/>
        <w:jc w:val="center"/>
        <w:rPr>
          <w:b w:val="0"/>
          <w:bCs/>
        </w:rPr>
      </w:pPr>
      <w:bookmarkStart w:id="5" w:name="_Ref67324323"/>
      <w:r w:rsidRPr="00FC062F">
        <w:rPr>
          <w:b w:val="0"/>
          <w:bCs/>
        </w:rPr>
        <w:t xml:space="preserve">Table </w:t>
      </w:r>
      <w:bookmarkEnd w:id="5"/>
      <w:r w:rsidR="00FC062F" w:rsidRPr="00FC062F">
        <w:rPr>
          <w:b w:val="0"/>
          <w:bCs/>
        </w:rPr>
        <w:t>2.3-1</w:t>
      </w:r>
      <w:r w:rsidRPr="00FC062F">
        <w:rPr>
          <w:b w:val="0"/>
          <w:bCs/>
        </w:rPr>
        <w:t xml:space="preserve"> </w:t>
      </w:r>
      <w:r w:rsidR="00FC062F">
        <w:rPr>
          <w:b w:val="0"/>
          <w:bCs/>
        </w:rPr>
        <w:t>P</w:t>
      </w:r>
      <w:r w:rsidRPr="00FC062F">
        <w:rPr>
          <w:b w:val="0"/>
          <w:bCs/>
        </w:rPr>
        <w:t>roposal</w:t>
      </w:r>
      <w:r w:rsidR="00FC062F">
        <w:rPr>
          <w:b w:val="0"/>
          <w:bCs/>
        </w:rPr>
        <w:t xml:space="preserve"> from RAN1 discussion</w:t>
      </w:r>
      <w:r w:rsidRPr="00FC062F">
        <w:rPr>
          <w:b w:val="0"/>
          <w:bCs/>
        </w:rPr>
        <w:t xml:space="preserve"> </w:t>
      </w:r>
      <w:r w:rsidR="00FC062F">
        <w:rPr>
          <w:b w:val="0"/>
          <w:bCs/>
        </w:rPr>
        <w:t>on</w:t>
      </w:r>
      <w:r w:rsidRPr="00FC062F">
        <w:rPr>
          <w:b w:val="0"/>
          <w:bCs/>
        </w:rPr>
        <w:t xml:space="preserve"> the CSI-RS sequence</w:t>
      </w:r>
    </w:p>
    <w:p w14:paraId="40BB9198" w14:textId="77777777" w:rsidR="006E0BA1" w:rsidRPr="00D301F5" w:rsidRDefault="006E0BA1" w:rsidP="006E0BA1">
      <w:pPr>
        <w:jc w:val="center"/>
      </w:pPr>
      <w:r>
        <w:rPr>
          <w:noProof/>
        </w:rPr>
        <w:drawing>
          <wp:inline distT="0" distB="0" distL="0" distR="0" wp14:anchorId="3A9D8520" wp14:editId="4808F32B">
            <wp:extent cx="4604402" cy="25812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4604402" cy="2581200"/>
                    </a:xfrm>
                    <a:prstGeom prst="rect">
                      <a:avLst/>
                    </a:prstGeom>
                  </pic:spPr>
                </pic:pic>
              </a:graphicData>
            </a:graphic>
          </wp:inline>
        </w:drawing>
      </w:r>
    </w:p>
    <w:p w14:paraId="76CD3CAC" w14:textId="77777777" w:rsidR="006E0BA1" w:rsidRPr="007F40D1" w:rsidRDefault="006E0BA1" w:rsidP="006E0BA1">
      <w:r w:rsidRPr="007F40D1">
        <w:t xml:space="preserve">The sequences </w:t>
      </w:r>
      <m:oMath>
        <m:sSup>
          <m:sSupPr>
            <m:ctrlPr>
              <w:rPr>
                <w:rFonts w:ascii="Cambria Math" w:hAnsi="Cambria Math"/>
                <w:i/>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d>
          <m:dPr>
            <m:ctrlPr>
              <w:rPr>
                <w:rFonts w:ascii="Cambria Math" w:hAnsi="Cambria Math"/>
                <w:i/>
              </w:rPr>
            </m:ctrlPr>
          </m:dPr>
          <m:e>
            <m:r>
              <w:rPr>
                <w:rFonts w:ascii="Cambria Math" w:hAnsi="Cambria Math"/>
              </w:rPr>
              <m:t>n</m:t>
            </m:r>
          </m:e>
        </m:d>
      </m:oMath>
      <w:r w:rsidRPr="007F40D1">
        <w:t xml:space="preserve"> can be based on the existing Gold-31 pseudo random sequence already used throughout the 38.211 specifications. </w:t>
      </w:r>
    </w:p>
    <w:p w14:paraId="7EE0C3F7" w14:textId="1AB8D964" w:rsidR="00764F25" w:rsidRDefault="006E0BA1" w:rsidP="00DB2825">
      <w:r>
        <w:lastRenderedPageBreak/>
        <w:t>T</w:t>
      </w:r>
      <w:r w:rsidRPr="007F40D1">
        <w:t>he solution makes the interference from an adjacent base station that transmit CSI-RS appear as spatially white noise at the receiver. This is accomplished by introducing a port specific scrambling of CSI-RS ports while preserving orthogonality between the ports of a CDM group</w:t>
      </w:r>
    </w:p>
    <w:p w14:paraId="53A208C5" w14:textId="1841A559" w:rsidR="00764F25" w:rsidRPr="00764F25" w:rsidRDefault="00764F25" w:rsidP="00DB2825">
      <w:pPr>
        <w:rPr>
          <w:b/>
          <w:bCs/>
          <w:u w:val="single"/>
        </w:rPr>
      </w:pPr>
      <w:r w:rsidRPr="00764F25">
        <w:rPr>
          <w:b/>
          <w:bCs/>
          <w:u w:val="single"/>
        </w:rPr>
        <w:t>RAN4 related solution</w:t>
      </w:r>
    </w:p>
    <w:p w14:paraId="6D0097E6" w14:textId="6EB42D2A" w:rsidR="00DB2825" w:rsidRDefault="008347B2" w:rsidP="00DB2825">
      <w:r>
        <w:t xml:space="preserve">However, </w:t>
      </w:r>
      <w:r w:rsidR="006E0BA1">
        <w:t>above proposal</w:t>
      </w:r>
      <w:r>
        <w:t xml:space="preserve"> </w:t>
      </w:r>
      <w:r w:rsidR="006E0BA1">
        <w:t xml:space="preserve">has not been </w:t>
      </w:r>
      <w:r>
        <w:t xml:space="preserve">agreed in </w:t>
      </w:r>
      <w:r w:rsidR="00AA3B36">
        <w:t xml:space="preserve">RAN1 </w:t>
      </w:r>
      <w:r>
        <w:t xml:space="preserve">discussion. An alternative way of solving this issue is to extend the work in FeMIMO, which means that </w:t>
      </w:r>
      <w:r w:rsidRPr="008347B2">
        <w:t xml:space="preserve">to include </w:t>
      </w:r>
      <w:r>
        <w:t>the</w:t>
      </w:r>
      <w:r w:rsidRPr="008347B2">
        <w:t xml:space="preserve"> PMI reporting </w:t>
      </w:r>
      <w:r>
        <w:t>requirement</w:t>
      </w:r>
      <w:r w:rsidRPr="008347B2">
        <w:t xml:space="preserve"> </w:t>
      </w:r>
      <w:r>
        <w:t>with</w:t>
      </w:r>
      <w:r w:rsidRPr="008347B2">
        <w:t xml:space="preserve"> </w:t>
      </w:r>
      <w:r>
        <w:t>such configuration that t</w:t>
      </w:r>
      <w:r w:rsidRPr="008347B2">
        <w:t>he CSI-RS from serving and interfering cell needs to be overlapping to capture the false PMI reporting issue</w:t>
      </w:r>
      <w:r>
        <w:t xml:space="preserve">. This alternative solution was supported by a couple of companies </w:t>
      </w:r>
      <w:r w:rsidR="00A24AA1">
        <w:t>as showed in below:</w:t>
      </w:r>
    </w:p>
    <w:p w14:paraId="11359374" w14:textId="64982B09" w:rsidR="00EB4590" w:rsidRDefault="00EB4590" w:rsidP="00EB4590">
      <w:pPr>
        <w:jc w:val="center"/>
      </w:pPr>
      <w:r>
        <w:t xml:space="preserve">Table </w:t>
      </w:r>
      <w:r w:rsidRPr="00EB4590">
        <w:t>2.3-2 Companies’ views over where to handle the false PMI reporting issue</w:t>
      </w:r>
    </w:p>
    <w:tbl>
      <w:tblPr>
        <w:tblW w:w="0" w:type="auto"/>
        <w:tblCellMar>
          <w:left w:w="0" w:type="dxa"/>
          <w:right w:w="0" w:type="dxa"/>
        </w:tblCellMar>
        <w:tblLook w:val="04A0" w:firstRow="1" w:lastRow="0" w:firstColumn="1" w:lastColumn="0" w:noHBand="0" w:noVBand="1"/>
      </w:tblPr>
      <w:tblGrid>
        <w:gridCol w:w="1899"/>
        <w:gridCol w:w="7391"/>
        <w:gridCol w:w="60"/>
      </w:tblGrid>
      <w:tr w:rsidR="00A24AA1" w14:paraId="4B95A673" w14:textId="77777777" w:rsidTr="005A0D76">
        <w:tc>
          <w:tcPr>
            <w:tcW w:w="18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33212F" w14:textId="77777777" w:rsidR="00A24AA1" w:rsidRPr="00421B56" w:rsidRDefault="00A24AA1" w:rsidP="005A0D76">
            <w:pPr>
              <w:overflowPunct w:val="0"/>
              <w:autoSpaceDE w:val="0"/>
              <w:autoSpaceDN w:val="0"/>
              <w:spacing w:afterLines="50" w:after="120"/>
              <w:jc w:val="both"/>
              <w:textAlignment w:val="baseline"/>
              <w:rPr>
                <w:rFonts w:ascii="Times New Roman" w:hAnsi="Times New Roman" w:cs="Times New Roman"/>
                <w:lang w:eastAsia="ja-JP"/>
              </w:rPr>
            </w:pPr>
            <w:r w:rsidRPr="00421B56">
              <w:rPr>
                <w:rFonts w:ascii="Times New Roman" w:hAnsi="Times New Roman" w:cs="Times New Roman"/>
              </w:rPr>
              <w:t>ZTE</w:t>
            </w:r>
          </w:p>
        </w:tc>
        <w:tc>
          <w:tcPr>
            <w:tcW w:w="73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8CB15C" w14:textId="77777777" w:rsidR="00A24AA1" w:rsidRPr="00421B56" w:rsidRDefault="00A24AA1" w:rsidP="005A0D76">
            <w:pPr>
              <w:overflowPunct w:val="0"/>
              <w:autoSpaceDE w:val="0"/>
              <w:autoSpaceDN w:val="0"/>
              <w:spacing w:afterLines="50" w:after="120"/>
              <w:jc w:val="both"/>
              <w:textAlignment w:val="baseline"/>
              <w:rPr>
                <w:rFonts w:ascii="Times New Roman" w:hAnsi="Times New Roman" w:cs="Times New Roman"/>
                <w:lang w:eastAsia="ja-JP"/>
              </w:rPr>
            </w:pPr>
            <w:r w:rsidRPr="00A24AA1">
              <w:rPr>
                <w:rFonts w:ascii="Times New Roman" w:hAnsi="Times New Roman" w:cs="Times New Roman"/>
                <w:highlight w:val="yellow"/>
              </w:rPr>
              <w:t>We prefer to solve this issue in RAN4</w:t>
            </w:r>
            <w:r w:rsidRPr="00421B56">
              <w:rPr>
                <w:rFonts w:ascii="Times New Roman" w:hAnsi="Times New Roman" w:cs="Times New Roman"/>
              </w:rPr>
              <w:t xml:space="preserve"> as the new sequence will cause CSI-RS overhead issue which may compromise the benefit. </w:t>
            </w:r>
          </w:p>
        </w:tc>
        <w:tc>
          <w:tcPr>
            <w:tcW w:w="60" w:type="dxa"/>
            <w:vAlign w:val="center"/>
            <w:hideMark/>
          </w:tcPr>
          <w:p w14:paraId="637CF37B" w14:textId="77777777" w:rsidR="00A24AA1" w:rsidRDefault="00A24AA1" w:rsidP="005A0D76">
            <w:r>
              <w:t> </w:t>
            </w:r>
          </w:p>
        </w:tc>
      </w:tr>
      <w:tr w:rsidR="00A24AA1" w14:paraId="322ED403" w14:textId="77777777" w:rsidTr="005A0D76">
        <w:tc>
          <w:tcPr>
            <w:tcW w:w="18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1F71C7" w14:textId="77777777" w:rsidR="00A24AA1" w:rsidRPr="00421B56" w:rsidRDefault="00A24AA1" w:rsidP="005A0D76">
            <w:pPr>
              <w:overflowPunct w:val="0"/>
              <w:autoSpaceDE w:val="0"/>
              <w:autoSpaceDN w:val="0"/>
              <w:spacing w:afterLines="50" w:after="120"/>
              <w:jc w:val="both"/>
              <w:textAlignment w:val="baseline"/>
              <w:rPr>
                <w:rFonts w:ascii="Times New Roman" w:hAnsi="Times New Roman" w:cs="Times New Roman"/>
                <w:lang w:eastAsia="ja-JP"/>
              </w:rPr>
            </w:pPr>
            <w:r w:rsidRPr="00421B56">
              <w:rPr>
                <w:rFonts w:ascii="Times New Roman" w:hAnsi="Times New Roman" w:cs="Times New Roman"/>
                <w:lang w:eastAsia="ja-JP"/>
              </w:rPr>
              <w:t>Huawei, HiSilicon</w:t>
            </w:r>
          </w:p>
        </w:tc>
        <w:tc>
          <w:tcPr>
            <w:tcW w:w="7391" w:type="dxa"/>
            <w:tcBorders>
              <w:top w:val="nil"/>
              <w:left w:val="nil"/>
              <w:bottom w:val="single" w:sz="8" w:space="0" w:color="auto"/>
              <w:right w:val="single" w:sz="8" w:space="0" w:color="auto"/>
            </w:tcBorders>
            <w:tcMar>
              <w:top w:w="0" w:type="dxa"/>
              <w:left w:w="108" w:type="dxa"/>
              <w:bottom w:w="0" w:type="dxa"/>
              <w:right w:w="108" w:type="dxa"/>
            </w:tcMar>
            <w:hideMark/>
          </w:tcPr>
          <w:p w14:paraId="1C5CBDA1" w14:textId="77777777" w:rsidR="00A24AA1" w:rsidRPr="00421B56" w:rsidRDefault="00A24AA1" w:rsidP="005A0D76">
            <w:pPr>
              <w:overflowPunct w:val="0"/>
              <w:autoSpaceDE w:val="0"/>
              <w:autoSpaceDN w:val="0"/>
              <w:spacing w:afterLines="50" w:after="120"/>
              <w:jc w:val="both"/>
              <w:textAlignment w:val="baseline"/>
              <w:rPr>
                <w:rFonts w:ascii="Times New Roman" w:hAnsi="Times New Roman" w:cs="Times New Roman"/>
                <w:lang w:eastAsia="ja-JP"/>
              </w:rPr>
            </w:pPr>
            <w:r w:rsidRPr="00A24AA1">
              <w:rPr>
                <w:rFonts w:ascii="Times New Roman" w:hAnsi="Times New Roman" w:cs="Times New Roman"/>
                <w:highlight w:val="yellow"/>
                <w:lang w:eastAsia="ja-JP"/>
              </w:rPr>
              <w:t>We would prefer to discuss this directly in RAN4.</w:t>
            </w:r>
          </w:p>
        </w:tc>
        <w:tc>
          <w:tcPr>
            <w:tcW w:w="60" w:type="dxa"/>
            <w:vAlign w:val="center"/>
            <w:hideMark/>
          </w:tcPr>
          <w:p w14:paraId="2CE39744" w14:textId="77777777" w:rsidR="00A24AA1" w:rsidRDefault="00A24AA1" w:rsidP="005A0D76">
            <w:r>
              <w:t> </w:t>
            </w:r>
          </w:p>
        </w:tc>
      </w:tr>
      <w:tr w:rsidR="00A24AA1" w14:paraId="66D3C5D5" w14:textId="77777777" w:rsidTr="005A0D76">
        <w:tc>
          <w:tcPr>
            <w:tcW w:w="18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8356E" w14:textId="77777777" w:rsidR="00A24AA1" w:rsidRPr="00421B56" w:rsidRDefault="00A24AA1" w:rsidP="005A0D76">
            <w:pPr>
              <w:overflowPunct w:val="0"/>
              <w:autoSpaceDE w:val="0"/>
              <w:autoSpaceDN w:val="0"/>
              <w:spacing w:afterLines="50" w:after="120"/>
              <w:jc w:val="both"/>
              <w:textAlignment w:val="baseline"/>
              <w:rPr>
                <w:rFonts w:ascii="Times New Roman" w:hAnsi="Times New Roman" w:cs="Times New Roman"/>
                <w:lang w:eastAsia="ja-JP"/>
              </w:rPr>
            </w:pPr>
            <w:r w:rsidRPr="00421B56">
              <w:rPr>
                <w:rFonts w:ascii="Times New Roman" w:hAnsi="Times New Roman" w:cs="Times New Roman"/>
                <w:lang w:eastAsia="ja-JP"/>
              </w:rPr>
              <w:t>Nokia, NSB</w:t>
            </w:r>
          </w:p>
        </w:tc>
        <w:tc>
          <w:tcPr>
            <w:tcW w:w="7391" w:type="dxa"/>
            <w:tcBorders>
              <w:top w:val="nil"/>
              <w:left w:val="nil"/>
              <w:bottom w:val="single" w:sz="8" w:space="0" w:color="auto"/>
              <w:right w:val="single" w:sz="8" w:space="0" w:color="auto"/>
            </w:tcBorders>
            <w:tcMar>
              <w:top w:w="0" w:type="dxa"/>
              <w:left w:w="108" w:type="dxa"/>
              <w:bottom w:w="0" w:type="dxa"/>
              <w:right w:w="108" w:type="dxa"/>
            </w:tcMar>
            <w:hideMark/>
          </w:tcPr>
          <w:p w14:paraId="09769B99" w14:textId="77777777" w:rsidR="00A24AA1" w:rsidRPr="00421B56" w:rsidRDefault="00A24AA1" w:rsidP="005A0D76">
            <w:pPr>
              <w:overflowPunct w:val="0"/>
              <w:autoSpaceDE w:val="0"/>
              <w:autoSpaceDN w:val="0"/>
              <w:spacing w:afterLines="50" w:after="120"/>
              <w:jc w:val="both"/>
              <w:textAlignment w:val="baseline"/>
              <w:rPr>
                <w:rFonts w:ascii="Times New Roman" w:hAnsi="Times New Roman" w:cs="Times New Roman"/>
                <w:lang w:eastAsia="ja-JP"/>
              </w:rPr>
            </w:pPr>
            <w:r w:rsidRPr="00A24AA1">
              <w:rPr>
                <w:rFonts w:ascii="Times New Roman" w:hAnsi="Times New Roman" w:cs="Times New Roman"/>
                <w:highlight w:val="yellow"/>
                <w:lang w:eastAsia="ja-JP"/>
              </w:rPr>
              <w:t>We still strongly believe that the false PMI reporting problem can be and should be fixed in the PMI estimator of the UE</w:t>
            </w:r>
            <w:r w:rsidRPr="00421B56">
              <w:rPr>
                <w:rFonts w:ascii="Times New Roman" w:hAnsi="Times New Roman" w:cs="Times New Roman"/>
                <w:lang w:eastAsia="ja-JP"/>
              </w:rPr>
              <w:t xml:space="preserve">. Introducing an optional feature for Rel-17 is just a convenient way to avoid fixing the underlying issue and developing RAN4 requirement and RAN5 conformance test case “when this is a functional problem that has a Rel-17 solution just around the corner”. </w:t>
            </w:r>
          </w:p>
        </w:tc>
        <w:tc>
          <w:tcPr>
            <w:tcW w:w="60" w:type="dxa"/>
            <w:vAlign w:val="center"/>
            <w:hideMark/>
          </w:tcPr>
          <w:p w14:paraId="263BFFDF" w14:textId="77777777" w:rsidR="00A24AA1" w:rsidRDefault="00A24AA1" w:rsidP="005A0D76">
            <w:r>
              <w:t> </w:t>
            </w:r>
          </w:p>
        </w:tc>
      </w:tr>
      <w:tr w:rsidR="00A24AA1" w14:paraId="6C9F5C26" w14:textId="77777777" w:rsidTr="005A0D76">
        <w:tc>
          <w:tcPr>
            <w:tcW w:w="18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596294" w14:textId="77777777" w:rsidR="00A24AA1" w:rsidRPr="00421B56" w:rsidRDefault="00A24AA1" w:rsidP="005A0D76">
            <w:pPr>
              <w:overflowPunct w:val="0"/>
              <w:autoSpaceDE w:val="0"/>
              <w:autoSpaceDN w:val="0"/>
              <w:spacing w:afterLines="50" w:after="120"/>
              <w:jc w:val="both"/>
              <w:textAlignment w:val="baseline"/>
              <w:rPr>
                <w:rFonts w:ascii="Times New Roman" w:hAnsi="Times New Roman" w:cs="Times New Roman"/>
                <w:lang w:eastAsia="ja-JP"/>
              </w:rPr>
            </w:pPr>
            <w:r w:rsidRPr="00421B56">
              <w:rPr>
                <w:rFonts w:ascii="Times New Roman" w:hAnsi="Times New Roman" w:cs="Times New Roman"/>
                <w:lang w:eastAsia="ja-JP"/>
              </w:rPr>
              <w:t>QC</w:t>
            </w:r>
          </w:p>
        </w:tc>
        <w:tc>
          <w:tcPr>
            <w:tcW w:w="7391" w:type="dxa"/>
            <w:tcBorders>
              <w:top w:val="nil"/>
              <w:left w:val="nil"/>
              <w:bottom w:val="single" w:sz="8" w:space="0" w:color="auto"/>
              <w:right w:val="single" w:sz="8" w:space="0" w:color="auto"/>
            </w:tcBorders>
            <w:tcMar>
              <w:top w:w="0" w:type="dxa"/>
              <w:left w:w="108" w:type="dxa"/>
              <w:bottom w:w="0" w:type="dxa"/>
              <w:right w:w="108" w:type="dxa"/>
            </w:tcMar>
          </w:tcPr>
          <w:p w14:paraId="3127BEAE" w14:textId="77777777" w:rsidR="00A24AA1" w:rsidRPr="00421B56" w:rsidRDefault="00A24AA1" w:rsidP="005A0D76">
            <w:pPr>
              <w:overflowPunct w:val="0"/>
              <w:autoSpaceDE w:val="0"/>
              <w:autoSpaceDN w:val="0"/>
              <w:spacing w:afterLines="50" w:after="120"/>
              <w:jc w:val="both"/>
              <w:textAlignment w:val="baseline"/>
              <w:rPr>
                <w:rFonts w:ascii="Times New Roman" w:hAnsi="Times New Roman" w:cs="Times New Roman"/>
                <w:lang w:eastAsia="ja-JP"/>
              </w:rPr>
            </w:pPr>
            <w:r w:rsidRPr="00421B56">
              <w:rPr>
                <w:rFonts w:ascii="Times New Roman" w:hAnsi="Times New Roman" w:cs="Times New Roman"/>
                <w:lang w:eastAsia="ja-JP"/>
              </w:rPr>
              <w:t xml:space="preserve">Support. </w:t>
            </w:r>
            <w:r w:rsidRPr="00A24AA1">
              <w:rPr>
                <w:rFonts w:ascii="Times New Roman" w:hAnsi="Times New Roman" w:cs="Times New Roman"/>
                <w:highlight w:val="yellow"/>
                <w:lang w:eastAsia="ja-JP"/>
              </w:rPr>
              <w:t>Okay to take it up in RAN4 as well.</w:t>
            </w:r>
          </w:p>
        </w:tc>
        <w:tc>
          <w:tcPr>
            <w:tcW w:w="60" w:type="dxa"/>
            <w:vAlign w:val="center"/>
          </w:tcPr>
          <w:p w14:paraId="5CCAD6CD" w14:textId="77777777" w:rsidR="00A24AA1" w:rsidRDefault="00A24AA1" w:rsidP="005A0D76"/>
        </w:tc>
      </w:tr>
      <w:tr w:rsidR="00A24AA1" w14:paraId="30F9FC50" w14:textId="77777777" w:rsidTr="005A0D76">
        <w:tc>
          <w:tcPr>
            <w:tcW w:w="18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F0A4D" w14:textId="77777777" w:rsidR="00A24AA1" w:rsidRPr="00421B56" w:rsidRDefault="00A24AA1" w:rsidP="005A0D76">
            <w:pPr>
              <w:overflowPunct w:val="0"/>
              <w:autoSpaceDE w:val="0"/>
              <w:autoSpaceDN w:val="0"/>
              <w:spacing w:afterLines="50" w:after="120"/>
              <w:jc w:val="both"/>
              <w:textAlignment w:val="baseline"/>
              <w:rPr>
                <w:rFonts w:ascii="Times New Roman" w:hAnsi="Times New Roman" w:cs="Times New Roman"/>
                <w:lang w:eastAsia="ja-JP"/>
              </w:rPr>
            </w:pPr>
            <w:r w:rsidRPr="00421B56">
              <w:rPr>
                <w:rFonts w:ascii="Times New Roman" w:hAnsi="Times New Roman" w:cs="Times New Roman"/>
                <w:lang w:eastAsia="ja-JP"/>
              </w:rPr>
              <w:t>Intel</w:t>
            </w:r>
          </w:p>
        </w:tc>
        <w:tc>
          <w:tcPr>
            <w:tcW w:w="7391" w:type="dxa"/>
            <w:tcBorders>
              <w:top w:val="nil"/>
              <w:left w:val="nil"/>
              <w:bottom w:val="single" w:sz="8" w:space="0" w:color="auto"/>
              <w:right w:val="single" w:sz="8" w:space="0" w:color="auto"/>
            </w:tcBorders>
            <w:tcMar>
              <w:top w:w="0" w:type="dxa"/>
              <w:left w:w="108" w:type="dxa"/>
              <w:bottom w:w="0" w:type="dxa"/>
              <w:right w:w="108" w:type="dxa"/>
            </w:tcMar>
          </w:tcPr>
          <w:p w14:paraId="485B0669" w14:textId="77777777" w:rsidR="00A24AA1" w:rsidRPr="00421B56" w:rsidRDefault="00A24AA1" w:rsidP="005A0D76">
            <w:pPr>
              <w:overflowPunct w:val="0"/>
              <w:autoSpaceDE w:val="0"/>
              <w:autoSpaceDN w:val="0"/>
              <w:spacing w:afterLines="50" w:after="120"/>
              <w:jc w:val="both"/>
              <w:textAlignment w:val="baseline"/>
              <w:rPr>
                <w:rFonts w:ascii="Times New Roman" w:hAnsi="Times New Roman" w:cs="Times New Roman"/>
              </w:rPr>
            </w:pPr>
            <w:r w:rsidRPr="00A24AA1">
              <w:rPr>
                <w:rFonts w:ascii="Times New Roman" w:hAnsi="Times New Roman" w:cs="Times New Roman"/>
                <w:highlight w:val="yellow"/>
                <w:lang w:eastAsia="ja-JP"/>
              </w:rPr>
              <w:t>Support the TEI proposal as RAN1 or RAN4 enhancement.</w:t>
            </w:r>
          </w:p>
        </w:tc>
        <w:tc>
          <w:tcPr>
            <w:tcW w:w="60" w:type="dxa"/>
            <w:tcBorders>
              <w:top w:val="nil"/>
              <w:left w:val="nil"/>
              <w:bottom w:val="single" w:sz="8" w:space="0" w:color="auto"/>
              <w:right w:val="nil"/>
            </w:tcBorders>
            <w:vAlign w:val="center"/>
            <w:hideMark/>
          </w:tcPr>
          <w:p w14:paraId="6711CD33" w14:textId="77777777" w:rsidR="00A24AA1" w:rsidRDefault="00A24AA1" w:rsidP="005A0D76">
            <w:r>
              <w:t> </w:t>
            </w:r>
          </w:p>
        </w:tc>
      </w:tr>
    </w:tbl>
    <w:p w14:paraId="5448676F" w14:textId="77777777" w:rsidR="00A24AA1" w:rsidRPr="00DB2825" w:rsidRDefault="00A24AA1" w:rsidP="00DB2825"/>
    <w:p w14:paraId="33883F4C" w14:textId="03017856" w:rsidR="00DB2825" w:rsidRPr="00DB2825" w:rsidRDefault="00764F25" w:rsidP="00DB2825">
      <w:r>
        <w:t xml:space="preserve">In this case, we encourage RAN4 to first evaluate the impact brought by false PMI reporting solution, then </w:t>
      </w:r>
      <w:r w:rsidR="00AA3B36">
        <w:t>discuss a proper</w:t>
      </w:r>
      <w:r>
        <w:t xml:space="preserve"> model to reveal this issue, and consider introducing the corresponding PMI reporting requirement to resolve this issue.</w:t>
      </w:r>
    </w:p>
    <w:p w14:paraId="15B97885" w14:textId="450957BF" w:rsidR="00DB2825" w:rsidRPr="00F175AB" w:rsidRDefault="00764F25" w:rsidP="00F175AB">
      <w:pPr>
        <w:pStyle w:val="Observation"/>
        <w:numPr>
          <w:ilvl w:val="0"/>
          <w:numId w:val="0"/>
        </w:numPr>
        <w:rPr>
          <w:rFonts w:asciiTheme="minorHAnsi" w:hAnsiTheme="minorHAnsi" w:cstheme="minorHAnsi"/>
          <w:i/>
          <w:iCs/>
        </w:rPr>
      </w:pPr>
      <w:r w:rsidRPr="00F175AB">
        <w:rPr>
          <w:rFonts w:asciiTheme="minorHAnsi" w:hAnsiTheme="minorHAnsi" w:cstheme="minorHAnsi"/>
          <w:i/>
          <w:iCs/>
        </w:rPr>
        <w:t>Proposal</w:t>
      </w:r>
      <w:r w:rsidR="00AA3B36" w:rsidRPr="00F175AB">
        <w:rPr>
          <w:rFonts w:asciiTheme="minorHAnsi" w:hAnsiTheme="minorHAnsi" w:cstheme="minorHAnsi"/>
          <w:i/>
          <w:iCs/>
        </w:rPr>
        <w:t xml:space="preserve"> 1: RAN4 to first evaluate the impact brought by false PMI reporting solution, then discuss a proper model to reveal this issue, and consider introducing the corresponding PMI reporting requirement to resolve this issue.</w:t>
      </w:r>
    </w:p>
    <w:p w14:paraId="5A0026DE" w14:textId="6EA19386" w:rsidR="007A4995" w:rsidRPr="007A4995" w:rsidRDefault="002F6568" w:rsidP="00DB2825">
      <w:pPr>
        <w:rPr>
          <w:b/>
          <w:bCs/>
          <w:u w:val="single"/>
        </w:rPr>
      </w:pPr>
      <w:r>
        <w:rPr>
          <w:b/>
          <w:bCs/>
          <w:u w:val="single"/>
        </w:rPr>
        <w:t>Interfering m</w:t>
      </w:r>
      <w:r w:rsidR="007A4995" w:rsidRPr="007A4995">
        <w:rPr>
          <w:b/>
          <w:bCs/>
          <w:u w:val="single"/>
        </w:rPr>
        <w:t>odel</w:t>
      </w:r>
    </w:p>
    <w:p w14:paraId="7031EB55" w14:textId="39A068CE" w:rsidR="007A4995" w:rsidRDefault="00786072" w:rsidP="00DB2825">
      <w:r>
        <w:t xml:space="preserve">Here we used a simplified model to try to evaluate the performance degradation by false PMI reporting issue. </w:t>
      </w:r>
    </w:p>
    <w:p w14:paraId="2350ADED" w14:textId="694E4B7A" w:rsidR="00FF01B5" w:rsidRDefault="00FF01B5" w:rsidP="00DB2825">
      <w:r>
        <w:t xml:space="preserve">As we know, the </w:t>
      </w:r>
      <w:r w:rsidRPr="00FF01B5">
        <w:t xml:space="preserve">CSI Codebook </w:t>
      </w:r>
      <w:r>
        <w:t xml:space="preserve">can be described </w:t>
      </w:r>
      <w:r w:rsidRPr="00FF01B5">
        <w:t xml:space="preserve">as </w:t>
      </w:r>
      <w:r w:rsidRPr="00F14C27">
        <w:rPr>
          <w:b/>
          <w:bCs/>
          <w:i/>
          <w:iCs/>
        </w:rPr>
        <w:t>W = W</w:t>
      </w:r>
      <w:r w:rsidRPr="00F14C27">
        <w:rPr>
          <w:b/>
          <w:bCs/>
          <w:i/>
          <w:iCs/>
          <w:vertAlign w:val="subscript"/>
        </w:rPr>
        <w:t>1</w:t>
      </w:r>
      <w:r w:rsidRPr="00F14C27">
        <w:rPr>
          <w:b/>
          <w:bCs/>
          <w:i/>
          <w:iCs/>
        </w:rPr>
        <w:t xml:space="preserve"> * W</w:t>
      </w:r>
      <w:r w:rsidRPr="00F14C27">
        <w:rPr>
          <w:b/>
          <w:bCs/>
          <w:i/>
          <w:iCs/>
          <w:vertAlign w:val="subscript"/>
        </w:rPr>
        <w:t>2</w:t>
      </w:r>
      <w:r w:rsidRPr="00FF01B5">
        <w:t xml:space="preserve"> (the combination of two matrices)</w:t>
      </w:r>
      <w:r>
        <w:t xml:space="preserve">. From which, the W1 stands for wideband and </w:t>
      </w:r>
      <w:r w:rsidR="007D6500">
        <w:t>long-term</w:t>
      </w:r>
      <w:r>
        <w:t xml:space="preserve"> channel properties, and the </w:t>
      </w:r>
      <w:r w:rsidRPr="00F14C27">
        <w:rPr>
          <w:b/>
          <w:bCs/>
          <w:i/>
          <w:iCs/>
        </w:rPr>
        <w:t>W</w:t>
      </w:r>
      <w:r w:rsidRPr="00F14C27">
        <w:rPr>
          <w:b/>
          <w:bCs/>
          <w:i/>
          <w:iCs/>
          <w:vertAlign w:val="subscript"/>
        </w:rPr>
        <w:t>2</w:t>
      </w:r>
      <w:r>
        <w:t xml:space="preserve"> stands for frequency-selective and short</w:t>
      </w:r>
      <w:r w:rsidR="007D6500">
        <w:t>-</w:t>
      </w:r>
      <w:r>
        <w:t xml:space="preserve">term channel properties. </w:t>
      </w:r>
    </w:p>
    <w:p w14:paraId="00D93872" w14:textId="35A66490" w:rsidR="00786072" w:rsidRDefault="00FF01B5" w:rsidP="00DB2825">
      <w:r>
        <w:t xml:space="preserve">We then assume a </w:t>
      </w:r>
      <w:r w:rsidR="009453A1">
        <w:t>‘</w:t>
      </w:r>
      <w:r>
        <w:t xml:space="preserve">wrong </w:t>
      </w:r>
      <w:r w:rsidRPr="00F14C27">
        <w:rPr>
          <w:b/>
          <w:bCs/>
          <w:i/>
          <w:iCs/>
        </w:rPr>
        <w:t>W</w:t>
      </w:r>
      <w:r w:rsidRPr="00F14C27">
        <w:rPr>
          <w:b/>
          <w:bCs/>
          <w:i/>
          <w:iCs/>
          <w:vertAlign w:val="subscript"/>
        </w:rPr>
        <w:t>1</w:t>
      </w:r>
      <w:r>
        <w:t xml:space="preserve"> </w:t>
      </w:r>
      <w:r w:rsidR="009453A1">
        <w:t xml:space="preserve">model’ which describes a wrong </w:t>
      </w:r>
      <w:r w:rsidR="009453A1" w:rsidRPr="00F14C27">
        <w:rPr>
          <w:b/>
          <w:bCs/>
          <w:i/>
          <w:iCs/>
        </w:rPr>
        <w:t>W</w:t>
      </w:r>
      <w:r w:rsidR="009453A1" w:rsidRPr="00F14C27">
        <w:rPr>
          <w:b/>
          <w:bCs/>
          <w:i/>
          <w:iCs/>
          <w:vertAlign w:val="subscript"/>
        </w:rPr>
        <w:t>1</w:t>
      </w:r>
      <w:r w:rsidR="009453A1">
        <w:t xml:space="preserve"> </w:t>
      </w:r>
      <w:r>
        <w:t xml:space="preserve">instead of </w:t>
      </w:r>
      <w:r w:rsidR="007D6500">
        <w:t xml:space="preserve">calculated and selected by the maximum wideband power, which can represent a wrongly selected </w:t>
      </w:r>
      <w:r w:rsidR="007D6500" w:rsidRPr="00F14C27">
        <w:rPr>
          <w:b/>
          <w:bCs/>
          <w:i/>
          <w:iCs/>
        </w:rPr>
        <w:t>W</w:t>
      </w:r>
      <w:r w:rsidR="007D6500" w:rsidRPr="00F14C27">
        <w:rPr>
          <w:b/>
          <w:bCs/>
          <w:i/>
          <w:iCs/>
          <w:vertAlign w:val="subscript"/>
        </w:rPr>
        <w:t>1</w:t>
      </w:r>
      <w:r w:rsidR="007D6500">
        <w:t xml:space="preserve"> from an interfering cell near the UE and its serving cell. </w:t>
      </w:r>
    </w:p>
    <w:p w14:paraId="2D61CDEE" w14:textId="068B04F5" w:rsidR="007A4995" w:rsidRPr="007A4995" w:rsidRDefault="007D6500" w:rsidP="00DB2825">
      <w:r>
        <w:lastRenderedPageBreak/>
        <w:t xml:space="preserve">Initial evaluations have been provided in the next section. </w:t>
      </w:r>
    </w:p>
    <w:p w14:paraId="4EF9E4CD" w14:textId="6DFFF0CA" w:rsidR="00842A70" w:rsidRDefault="00842A70" w:rsidP="006C65B3">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2.4 Initial evaluations</w:t>
      </w:r>
    </w:p>
    <w:p w14:paraId="10AAAFC2" w14:textId="4BA38191" w:rsidR="00842A70" w:rsidRDefault="005B4BBD" w:rsidP="005B4BBD">
      <w:r>
        <w:t>In this section, we showed our initial evaluations to quantize the performance degradation brought by false PMI reporting issue</w:t>
      </w:r>
      <w:r w:rsidR="00E75BD1">
        <w:t>.</w:t>
      </w:r>
    </w:p>
    <w:p w14:paraId="5AAE8452" w14:textId="4AF2A922" w:rsidR="00E75BD1" w:rsidRDefault="00E75BD1" w:rsidP="005B4BBD">
      <w:r>
        <w:t xml:space="preserve">First simulation is to compare the PDSCH throughput among reference, colliding CSI-RS, and non-colliding CSI-RS, together with old /new sequence used. </w:t>
      </w:r>
    </w:p>
    <w:p w14:paraId="445E031A" w14:textId="0758D26A" w:rsidR="005B4BBD" w:rsidRDefault="005B4BBD" w:rsidP="005B4BBD">
      <w:r>
        <w:t>Following scenarios are considered:</w:t>
      </w:r>
    </w:p>
    <w:tbl>
      <w:tblPr>
        <w:tblStyle w:val="TableGrid"/>
        <w:tblW w:w="0" w:type="auto"/>
        <w:tblLook w:val="04A0" w:firstRow="1" w:lastRow="0" w:firstColumn="1" w:lastColumn="0" w:noHBand="0" w:noVBand="1"/>
      </w:tblPr>
      <w:tblGrid>
        <w:gridCol w:w="1050"/>
        <w:gridCol w:w="3535"/>
        <w:gridCol w:w="4765"/>
      </w:tblGrid>
      <w:tr w:rsidR="005B4BBD" w14:paraId="1BCCD00F" w14:textId="77777777" w:rsidTr="005B4BBD">
        <w:tc>
          <w:tcPr>
            <w:tcW w:w="1050" w:type="dxa"/>
          </w:tcPr>
          <w:p w14:paraId="1871B469" w14:textId="0D98456B" w:rsidR="005B4BBD" w:rsidRDefault="005B4BBD" w:rsidP="005B4BBD">
            <w:r>
              <w:t>Num.</w:t>
            </w:r>
          </w:p>
        </w:tc>
        <w:tc>
          <w:tcPr>
            <w:tcW w:w="3535" w:type="dxa"/>
          </w:tcPr>
          <w:p w14:paraId="41BB82B2" w14:textId="30AC1C3C" w:rsidR="005B4BBD" w:rsidRDefault="005B4BBD" w:rsidP="005B4BBD">
            <w:r>
              <w:t>Legend in the figure</w:t>
            </w:r>
          </w:p>
        </w:tc>
        <w:tc>
          <w:tcPr>
            <w:tcW w:w="4765" w:type="dxa"/>
          </w:tcPr>
          <w:p w14:paraId="5D22D185" w14:textId="7990B05E" w:rsidR="005B4BBD" w:rsidRDefault="005B4BBD" w:rsidP="005B4BBD">
            <w:r>
              <w:t>Scenario description</w:t>
            </w:r>
          </w:p>
        </w:tc>
      </w:tr>
      <w:tr w:rsidR="005B4BBD" w14:paraId="1EB07E2D" w14:textId="77777777" w:rsidTr="005B4BBD">
        <w:tc>
          <w:tcPr>
            <w:tcW w:w="1050" w:type="dxa"/>
          </w:tcPr>
          <w:p w14:paraId="1B5682C7" w14:textId="0984F43A" w:rsidR="005B4BBD" w:rsidRDefault="005B4BBD" w:rsidP="005B4BBD">
            <w:r>
              <w:t>1</w:t>
            </w:r>
          </w:p>
        </w:tc>
        <w:tc>
          <w:tcPr>
            <w:tcW w:w="3535" w:type="dxa"/>
          </w:tcPr>
          <w:p w14:paraId="5E5C7480" w14:textId="3661E014" w:rsidR="005B4BBD" w:rsidRDefault="00D6415A" w:rsidP="005B4BBD">
            <w:r>
              <w:t>No ITF, 3GPP seq</w:t>
            </w:r>
          </w:p>
        </w:tc>
        <w:tc>
          <w:tcPr>
            <w:tcW w:w="4765" w:type="dxa"/>
          </w:tcPr>
          <w:p w14:paraId="60E3D007" w14:textId="1055C58B" w:rsidR="005B4BBD" w:rsidRDefault="0078224D" w:rsidP="005B4BBD">
            <w:pPr>
              <w:spacing w:line="259" w:lineRule="auto"/>
            </w:pPr>
            <w:r>
              <w:t>N</w:t>
            </w:r>
            <w:r w:rsidR="005B4BBD">
              <w:t>o interference and use 3GPP sequence</w:t>
            </w:r>
          </w:p>
        </w:tc>
      </w:tr>
      <w:tr w:rsidR="005B4BBD" w14:paraId="4DE2B0AD" w14:textId="77777777" w:rsidTr="005B4BBD">
        <w:tc>
          <w:tcPr>
            <w:tcW w:w="1050" w:type="dxa"/>
          </w:tcPr>
          <w:p w14:paraId="73E551D2" w14:textId="4C9A0A92" w:rsidR="005B4BBD" w:rsidRDefault="005B4BBD" w:rsidP="005B4BBD">
            <w:r>
              <w:t>2</w:t>
            </w:r>
          </w:p>
        </w:tc>
        <w:tc>
          <w:tcPr>
            <w:tcW w:w="3535" w:type="dxa"/>
          </w:tcPr>
          <w:p w14:paraId="1E8BF039" w14:textId="3A4D688F" w:rsidR="005B4BBD" w:rsidRDefault="00D6415A" w:rsidP="005B4BBD">
            <w:r>
              <w:t>No ITF, New seq</w:t>
            </w:r>
          </w:p>
        </w:tc>
        <w:tc>
          <w:tcPr>
            <w:tcW w:w="4765" w:type="dxa"/>
          </w:tcPr>
          <w:p w14:paraId="3F80DE73" w14:textId="06D6F1B2" w:rsidR="005B4BBD" w:rsidRDefault="005B4BBD" w:rsidP="005B4BBD">
            <w:r>
              <w:t>No interference and use new proposed sequence</w:t>
            </w:r>
          </w:p>
        </w:tc>
      </w:tr>
      <w:tr w:rsidR="005B4BBD" w14:paraId="27E29815" w14:textId="77777777" w:rsidTr="005B4BBD">
        <w:tc>
          <w:tcPr>
            <w:tcW w:w="1050" w:type="dxa"/>
          </w:tcPr>
          <w:p w14:paraId="0CA0C0F5" w14:textId="4C94510A" w:rsidR="005B4BBD" w:rsidRDefault="005B4BBD" w:rsidP="005B4BBD">
            <w:r>
              <w:t>3</w:t>
            </w:r>
          </w:p>
        </w:tc>
        <w:tc>
          <w:tcPr>
            <w:tcW w:w="3535" w:type="dxa"/>
          </w:tcPr>
          <w:p w14:paraId="7833AE88" w14:textId="75C5A824" w:rsidR="005B4BBD" w:rsidRDefault="00E75BD1" w:rsidP="005B4BBD">
            <w:r>
              <w:t>Colliding CSIRS, 3GPP seq</w:t>
            </w:r>
          </w:p>
        </w:tc>
        <w:tc>
          <w:tcPr>
            <w:tcW w:w="4765" w:type="dxa"/>
          </w:tcPr>
          <w:p w14:paraId="0E171DE5" w14:textId="1D3E1915" w:rsidR="005B4BBD" w:rsidRDefault="0078224D" w:rsidP="005B4BBD">
            <w:r>
              <w:t>Colliding CSIRS configured and use 3GPP sequence</w:t>
            </w:r>
          </w:p>
        </w:tc>
      </w:tr>
      <w:tr w:rsidR="005B4BBD" w14:paraId="2EA82420" w14:textId="77777777" w:rsidTr="005B4BBD">
        <w:tc>
          <w:tcPr>
            <w:tcW w:w="1050" w:type="dxa"/>
          </w:tcPr>
          <w:p w14:paraId="3AF138D1" w14:textId="70F5C9D7" w:rsidR="005B4BBD" w:rsidRDefault="005B4BBD" w:rsidP="005B4BBD">
            <w:r>
              <w:t>4</w:t>
            </w:r>
          </w:p>
        </w:tc>
        <w:tc>
          <w:tcPr>
            <w:tcW w:w="3535" w:type="dxa"/>
          </w:tcPr>
          <w:p w14:paraId="4435931C" w14:textId="7E8331C1" w:rsidR="005B4BBD" w:rsidRDefault="00E75BD1" w:rsidP="005B4BBD">
            <w:r>
              <w:t>Colliding CSIRS, New seq</w:t>
            </w:r>
          </w:p>
        </w:tc>
        <w:tc>
          <w:tcPr>
            <w:tcW w:w="4765" w:type="dxa"/>
          </w:tcPr>
          <w:p w14:paraId="531D85F0" w14:textId="1095BCE6" w:rsidR="005B4BBD" w:rsidRDefault="0078224D" w:rsidP="005B4BBD">
            <w:r>
              <w:t>Colliding CSIRS configured and use new sequence</w:t>
            </w:r>
          </w:p>
        </w:tc>
      </w:tr>
      <w:tr w:rsidR="005B4BBD" w14:paraId="5629236A" w14:textId="77777777" w:rsidTr="005B4BBD">
        <w:tc>
          <w:tcPr>
            <w:tcW w:w="1050" w:type="dxa"/>
          </w:tcPr>
          <w:p w14:paraId="037EB499" w14:textId="204D3BD0" w:rsidR="005B4BBD" w:rsidRDefault="005B4BBD" w:rsidP="005B4BBD">
            <w:r>
              <w:t>5</w:t>
            </w:r>
          </w:p>
        </w:tc>
        <w:tc>
          <w:tcPr>
            <w:tcW w:w="3535" w:type="dxa"/>
          </w:tcPr>
          <w:p w14:paraId="4008927D" w14:textId="4FF873C3" w:rsidR="00E75BD1" w:rsidRDefault="00E75BD1" w:rsidP="005B4BBD">
            <w:r>
              <w:t>Shifted CSIRS, 3GPP seq</w:t>
            </w:r>
          </w:p>
        </w:tc>
        <w:tc>
          <w:tcPr>
            <w:tcW w:w="4765" w:type="dxa"/>
          </w:tcPr>
          <w:p w14:paraId="2EE3044F" w14:textId="76D9F410" w:rsidR="005B4BBD" w:rsidRDefault="0078224D" w:rsidP="005B4BBD">
            <w:r>
              <w:t>Non-colliding CSIRS configured and use 3GPP sequence</w:t>
            </w:r>
          </w:p>
        </w:tc>
      </w:tr>
      <w:tr w:rsidR="005B4BBD" w14:paraId="0DCC0F42" w14:textId="77777777" w:rsidTr="005B4BBD">
        <w:tc>
          <w:tcPr>
            <w:tcW w:w="1050" w:type="dxa"/>
          </w:tcPr>
          <w:p w14:paraId="034075C0" w14:textId="4DFC5408" w:rsidR="005B4BBD" w:rsidRDefault="005B4BBD" w:rsidP="005B4BBD">
            <w:r>
              <w:t>6</w:t>
            </w:r>
          </w:p>
        </w:tc>
        <w:tc>
          <w:tcPr>
            <w:tcW w:w="3535" w:type="dxa"/>
          </w:tcPr>
          <w:p w14:paraId="2BBF881E" w14:textId="2CA0865B" w:rsidR="005B4BBD" w:rsidRDefault="00E75BD1" w:rsidP="005B4BBD">
            <w:r>
              <w:t>Shifted CSIRS, New seq</w:t>
            </w:r>
          </w:p>
        </w:tc>
        <w:tc>
          <w:tcPr>
            <w:tcW w:w="4765" w:type="dxa"/>
          </w:tcPr>
          <w:p w14:paraId="5AF1EADD" w14:textId="5DE6EFFE" w:rsidR="005B4BBD" w:rsidRDefault="0078224D" w:rsidP="005B4BBD">
            <w:r>
              <w:t>Non-colliding CSIRS configured and use new sequence</w:t>
            </w:r>
          </w:p>
        </w:tc>
      </w:tr>
    </w:tbl>
    <w:p w14:paraId="758CD3EB" w14:textId="5012188A" w:rsidR="005B4BBD" w:rsidRPr="005B4BBD" w:rsidRDefault="005B4BBD" w:rsidP="005B4BBD"/>
    <w:p w14:paraId="08F95C63" w14:textId="3CF5EA59" w:rsidR="006C65B3" w:rsidRDefault="003577C3" w:rsidP="005B4BBD">
      <w:r>
        <w:rPr>
          <w:noProof/>
        </w:rPr>
        <w:drawing>
          <wp:inline distT="0" distB="0" distL="0" distR="0" wp14:anchorId="6CE6AF43" wp14:editId="68DE8DE1">
            <wp:extent cx="5334002" cy="38417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7">
                      <a:extLst>
                        <a:ext uri="{28A0092B-C50C-407E-A947-70E740481C1C}">
                          <a14:useLocalDpi xmlns:a14="http://schemas.microsoft.com/office/drawing/2010/main" val="0"/>
                        </a:ext>
                      </a:extLst>
                    </a:blip>
                    <a:stretch>
                      <a:fillRect/>
                    </a:stretch>
                  </pic:blipFill>
                  <pic:spPr>
                    <a:xfrm>
                      <a:off x="0" y="0"/>
                      <a:ext cx="5334002" cy="3841750"/>
                    </a:xfrm>
                    <a:prstGeom prst="rect">
                      <a:avLst/>
                    </a:prstGeom>
                  </pic:spPr>
                </pic:pic>
              </a:graphicData>
            </a:graphic>
          </wp:inline>
        </w:drawing>
      </w:r>
    </w:p>
    <w:p w14:paraId="412C2A9B" w14:textId="3402007A" w:rsidR="003577C3" w:rsidRPr="005B4BBD" w:rsidRDefault="003577C3" w:rsidP="003577C3">
      <w:pPr>
        <w:jc w:val="center"/>
      </w:pPr>
      <w:r>
        <w:t>Figure 2.4-1</w:t>
      </w:r>
      <w:r w:rsidR="007C4A52">
        <w:t xml:space="preserve"> Performance comparison for different colliding pattern and used sequence</w:t>
      </w:r>
    </w:p>
    <w:p w14:paraId="6159ED59" w14:textId="495F229F" w:rsidR="006C65B3" w:rsidRDefault="003577C3" w:rsidP="005B4BBD">
      <w:r>
        <w:t xml:space="preserve">From the figure above, we </w:t>
      </w:r>
      <w:r w:rsidR="00DD1914">
        <w:t xml:space="preserve">can </w:t>
      </w:r>
      <w:r>
        <w:t>observe th</w:t>
      </w:r>
      <w:r w:rsidR="007C4A52">
        <w:t>at</w:t>
      </w:r>
      <w:r w:rsidR="00DD1914">
        <w:t>:</w:t>
      </w:r>
    </w:p>
    <w:p w14:paraId="3D1D8F78" w14:textId="5805EB84" w:rsidR="00DD1914" w:rsidRPr="00DD1914" w:rsidRDefault="00DD1914" w:rsidP="00DD1914">
      <w:pPr>
        <w:pStyle w:val="ListParagraph"/>
        <w:numPr>
          <w:ilvl w:val="0"/>
          <w:numId w:val="8"/>
        </w:numPr>
        <w:overflowPunct/>
        <w:autoSpaceDE/>
        <w:autoSpaceDN/>
        <w:adjustRightInd/>
        <w:spacing w:after="0" w:line="259" w:lineRule="auto"/>
        <w:ind w:firstLineChars="0"/>
        <w:rPr>
          <w:rFonts w:asciiTheme="minorHAnsi" w:hAnsiTheme="minorHAnsi" w:cstheme="minorHAnsi"/>
          <w:sz w:val="22"/>
          <w:szCs w:val="22"/>
        </w:rPr>
      </w:pPr>
      <w:r>
        <w:rPr>
          <w:rFonts w:asciiTheme="minorHAnsi" w:hAnsiTheme="minorHAnsi" w:cstheme="minorHAnsi"/>
          <w:sz w:val="22"/>
          <w:szCs w:val="22"/>
        </w:rPr>
        <w:lastRenderedPageBreak/>
        <w:t>C</w:t>
      </w:r>
      <w:r w:rsidRPr="00DD1914">
        <w:rPr>
          <w:rFonts w:asciiTheme="minorHAnsi" w:hAnsiTheme="minorHAnsi" w:cstheme="minorHAnsi"/>
          <w:sz w:val="22"/>
          <w:szCs w:val="22"/>
        </w:rPr>
        <w:t xml:space="preserve">olliding CSI-RS </w:t>
      </w:r>
      <w:r>
        <w:rPr>
          <w:rFonts w:asciiTheme="minorHAnsi" w:hAnsiTheme="minorHAnsi" w:cstheme="minorHAnsi"/>
          <w:sz w:val="22"/>
          <w:szCs w:val="22"/>
        </w:rPr>
        <w:t xml:space="preserve">with 3GPP sequence </w:t>
      </w:r>
      <w:r w:rsidRPr="00DD1914">
        <w:rPr>
          <w:rFonts w:asciiTheme="minorHAnsi" w:hAnsiTheme="minorHAnsi" w:cstheme="minorHAnsi"/>
          <w:sz w:val="22"/>
          <w:szCs w:val="22"/>
        </w:rPr>
        <w:t xml:space="preserve">has </w:t>
      </w:r>
      <w:r>
        <w:rPr>
          <w:rFonts w:asciiTheme="minorHAnsi" w:hAnsiTheme="minorHAnsi" w:cstheme="minorHAnsi"/>
          <w:sz w:val="22"/>
          <w:szCs w:val="22"/>
        </w:rPr>
        <w:t xml:space="preserve">the </w:t>
      </w:r>
      <w:r w:rsidRPr="00DD1914">
        <w:rPr>
          <w:rFonts w:asciiTheme="minorHAnsi" w:hAnsiTheme="minorHAnsi" w:cstheme="minorHAnsi"/>
          <w:sz w:val="22"/>
          <w:szCs w:val="22"/>
        </w:rPr>
        <w:t xml:space="preserve">worst performance across the whole SNR range. The throughput loss is more than 10%. </w:t>
      </w:r>
    </w:p>
    <w:p w14:paraId="3215D5A0" w14:textId="1D35C297" w:rsidR="00DD1914" w:rsidRPr="00DD1914" w:rsidRDefault="00DD1914" w:rsidP="00DD1914">
      <w:pPr>
        <w:pStyle w:val="ListParagraph"/>
        <w:numPr>
          <w:ilvl w:val="1"/>
          <w:numId w:val="8"/>
        </w:numPr>
        <w:overflowPunct/>
        <w:autoSpaceDE/>
        <w:autoSpaceDN/>
        <w:adjustRightInd/>
        <w:spacing w:after="0" w:line="259" w:lineRule="auto"/>
        <w:ind w:firstLineChars="0"/>
        <w:rPr>
          <w:rFonts w:asciiTheme="minorHAnsi" w:hAnsiTheme="minorHAnsi" w:cstheme="minorHAnsi"/>
          <w:sz w:val="22"/>
          <w:szCs w:val="22"/>
        </w:rPr>
      </w:pPr>
      <w:r w:rsidRPr="00DD1914">
        <w:rPr>
          <w:rFonts w:asciiTheme="minorHAnsi" w:hAnsiTheme="minorHAnsi" w:cstheme="minorHAnsi"/>
          <w:sz w:val="22"/>
          <w:szCs w:val="22"/>
        </w:rPr>
        <w:t>Note that the observed throughput loss for real commercial UEs in the field is even larger</w:t>
      </w:r>
      <w:r>
        <w:rPr>
          <w:rFonts w:asciiTheme="minorHAnsi" w:hAnsiTheme="minorHAnsi" w:cstheme="minorHAnsi"/>
          <w:sz w:val="22"/>
          <w:szCs w:val="22"/>
        </w:rPr>
        <w:t>.</w:t>
      </w:r>
    </w:p>
    <w:p w14:paraId="0AB11C3E" w14:textId="260833D6" w:rsidR="00DD1914" w:rsidRPr="00DD1914" w:rsidRDefault="00DD1914" w:rsidP="00DD1914">
      <w:pPr>
        <w:pStyle w:val="ListParagraph"/>
        <w:numPr>
          <w:ilvl w:val="0"/>
          <w:numId w:val="8"/>
        </w:numPr>
        <w:overflowPunct/>
        <w:autoSpaceDE/>
        <w:autoSpaceDN/>
        <w:adjustRightInd/>
        <w:spacing w:after="0" w:line="259" w:lineRule="auto"/>
        <w:ind w:firstLineChars="0"/>
        <w:rPr>
          <w:rFonts w:asciiTheme="minorHAnsi" w:hAnsiTheme="minorHAnsi" w:cstheme="minorHAnsi"/>
          <w:sz w:val="22"/>
          <w:szCs w:val="22"/>
        </w:rPr>
      </w:pPr>
      <w:r>
        <w:rPr>
          <w:rFonts w:asciiTheme="minorHAnsi" w:hAnsiTheme="minorHAnsi" w:cstheme="minorHAnsi"/>
          <w:sz w:val="22"/>
          <w:szCs w:val="22"/>
        </w:rPr>
        <w:t>Non-colliding or new sequence for</w:t>
      </w:r>
      <w:r w:rsidRPr="00DD1914">
        <w:rPr>
          <w:rFonts w:asciiTheme="minorHAnsi" w:hAnsiTheme="minorHAnsi" w:cstheme="minorHAnsi"/>
          <w:sz w:val="22"/>
          <w:szCs w:val="22"/>
        </w:rPr>
        <w:t xml:space="preserve"> CSI-RS improves performance but has other drawbacks as discussed in this </w:t>
      </w:r>
      <w:r>
        <w:rPr>
          <w:rFonts w:asciiTheme="minorHAnsi" w:hAnsiTheme="minorHAnsi" w:cstheme="minorHAnsi"/>
          <w:sz w:val="22"/>
          <w:szCs w:val="22"/>
        </w:rPr>
        <w:t>contribution</w:t>
      </w:r>
    </w:p>
    <w:p w14:paraId="01FC0A23" w14:textId="7C9B3D74" w:rsidR="00DD1914" w:rsidRDefault="00DD1914" w:rsidP="005B4BBD">
      <w:pPr>
        <w:rPr>
          <w:rFonts w:cstheme="minorHAnsi"/>
          <w:b/>
          <w:bCs/>
          <w:i/>
          <w:iCs/>
        </w:rPr>
      </w:pPr>
      <w:r w:rsidRPr="00DD1914">
        <w:rPr>
          <w:rFonts w:cstheme="minorHAnsi"/>
          <w:b/>
          <w:bCs/>
          <w:i/>
          <w:iCs/>
        </w:rPr>
        <w:t>Observation 5: Colliding CSI-RS with 3GPP sequence</w:t>
      </w:r>
      <w:r>
        <w:rPr>
          <w:rFonts w:cstheme="minorHAnsi"/>
          <w:b/>
          <w:bCs/>
          <w:i/>
          <w:iCs/>
        </w:rPr>
        <w:t>(original)</w:t>
      </w:r>
      <w:r w:rsidRPr="00DD1914">
        <w:rPr>
          <w:rFonts w:cstheme="minorHAnsi"/>
          <w:b/>
          <w:bCs/>
          <w:i/>
          <w:iCs/>
        </w:rPr>
        <w:t xml:space="preserve"> has the worst performance across the whole SNR range. The throughput loss is more than 10%.</w:t>
      </w:r>
    </w:p>
    <w:p w14:paraId="6A9193A8" w14:textId="45CE9D91" w:rsidR="00DD1914" w:rsidRPr="00DD1914" w:rsidRDefault="00DD1914" w:rsidP="005B4BBD">
      <w:pPr>
        <w:rPr>
          <w:b/>
          <w:bCs/>
          <w:lang w:val="en-GB"/>
        </w:rPr>
      </w:pPr>
      <w:r w:rsidRPr="00DD1914">
        <w:rPr>
          <w:rFonts w:cstheme="minorHAnsi"/>
          <w:b/>
          <w:bCs/>
          <w:i/>
          <w:iCs/>
        </w:rPr>
        <w:t xml:space="preserve">Observation </w:t>
      </w:r>
      <w:r>
        <w:rPr>
          <w:rFonts w:cstheme="minorHAnsi"/>
          <w:b/>
          <w:bCs/>
          <w:i/>
          <w:iCs/>
        </w:rPr>
        <w:t>6</w:t>
      </w:r>
      <w:r w:rsidRPr="00DD1914">
        <w:rPr>
          <w:rFonts w:cstheme="minorHAnsi"/>
          <w:b/>
          <w:bCs/>
          <w:i/>
          <w:iCs/>
        </w:rPr>
        <w:t>: Non-colliding or new sequence for CSI-RS improves performance but has other drawbacks as discussed in this contribution</w:t>
      </w:r>
    </w:p>
    <w:p w14:paraId="51F34FB0" w14:textId="2E4636E8" w:rsidR="006C65B3" w:rsidRDefault="00833839" w:rsidP="005B4BBD">
      <w:r>
        <w:t xml:space="preserve">We also bring initial simulation results </w:t>
      </w:r>
      <w:r w:rsidR="00DD1914">
        <w:t>using</w:t>
      </w:r>
      <w:r>
        <w:t xml:space="preserve"> the</w:t>
      </w:r>
      <w:r w:rsidR="00DD1914">
        <w:t xml:space="preserve"> </w:t>
      </w:r>
      <w:r w:rsidR="00F02563">
        <w:t xml:space="preserve">‘wrong </w:t>
      </w:r>
      <w:r w:rsidR="00F02563" w:rsidRPr="00F14C27">
        <w:rPr>
          <w:b/>
          <w:bCs/>
          <w:i/>
          <w:iCs/>
        </w:rPr>
        <w:t>W</w:t>
      </w:r>
      <w:r w:rsidR="00F02563" w:rsidRPr="00F14C27">
        <w:rPr>
          <w:b/>
          <w:bCs/>
          <w:i/>
          <w:iCs/>
          <w:vertAlign w:val="subscript"/>
        </w:rPr>
        <w:t>1</w:t>
      </w:r>
      <w:r w:rsidR="00F02563">
        <w:rPr>
          <w:b/>
          <w:bCs/>
          <w:i/>
          <w:iCs/>
          <w:vertAlign w:val="subscript"/>
        </w:rPr>
        <w:t xml:space="preserve"> </w:t>
      </w:r>
      <w:r w:rsidR="00F02563">
        <w:t>model’</w:t>
      </w:r>
      <w:r>
        <w:t xml:space="preserve"> mentioned in the section 2.3. </w:t>
      </w:r>
    </w:p>
    <w:p w14:paraId="2EE1CE66" w14:textId="1370DE24" w:rsidR="00414AD5" w:rsidRDefault="00414AD5" w:rsidP="005B4BBD">
      <w:r>
        <w:t xml:space="preserve">The ‘reference’ is the Tput from a UE connected to its serving cell and interfered by a neighboring cell with INR 5dB and correct PMI reports. </w:t>
      </w:r>
    </w:p>
    <w:p w14:paraId="5AFB79A7" w14:textId="37D0F970" w:rsidR="00414AD5" w:rsidRPr="005B4BBD" w:rsidRDefault="00414AD5" w:rsidP="005B4BBD">
      <w:r>
        <w:t>The ‘false PMI reporting’ is the Tput from a UE connected to its serving cell and interfered by a neighboring cell with INR 5dB and wrong PMI reports.</w:t>
      </w:r>
    </w:p>
    <w:p w14:paraId="7E450367" w14:textId="2EE772B9" w:rsidR="006C65B3" w:rsidRDefault="00DD1914" w:rsidP="005B4BBD">
      <w:r>
        <w:t>Please find the simulation results below:</w:t>
      </w:r>
    </w:p>
    <w:p w14:paraId="0028E320" w14:textId="7E8F29F6" w:rsidR="00DD1914" w:rsidRDefault="008B497F" w:rsidP="008B497F">
      <w:pPr>
        <w:jc w:val="center"/>
      </w:pPr>
      <w:r w:rsidRPr="008B497F">
        <w:rPr>
          <w:noProof/>
        </w:rPr>
        <w:drawing>
          <wp:inline distT="0" distB="0" distL="0" distR="0" wp14:anchorId="5549B36F" wp14:editId="35ACA18C">
            <wp:extent cx="4038600" cy="3115201"/>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49843" cy="3123873"/>
                    </a:xfrm>
                    <a:prstGeom prst="rect">
                      <a:avLst/>
                    </a:prstGeom>
                  </pic:spPr>
                </pic:pic>
              </a:graphicData>
            </a:graphic>
          </wp:inline>
        </w:drawing>
      </w:r>
    </w:p>
    <w:p w14:paraId="359DF921" w14:textId="2057AC31" w:rsidR="00DD1914" w:rsidRDefault="00DD1914" w:rsidP="00DD1914">
      <w:pPr>
        <w:jc w:val="center"/>
      </w:pPr>
      <w:r>
        <w:t>Figure 2.4-2 Performance comparison for reference and false PMI model</w:t>
      </w:r>
    </w:p>
    <w:p w14:paraId="1CBEC9EA" w14:textId="7EE6100C" w:rsidR="00DD1914" w:rsidRDefault="00DD1914" w:rsidP="005B4BBD">
      <w:r>
        <w:t>From the figure above, we can observe that</w:t>
      </w:r>
      <w:r w:rsidR="008B497F">
        <w:t xml:space="preserve"> it has a</w:t>
      </w:r>
      <w:r w:rsidR="00EC2DA1">
        <w:t>n</w:t>
      </w:r>
      <w:r w:rsidR="008B497F">
        <w:t xml:space="preserve"> obviously performance degradation </w:t>
      </w:r>
      <w:r w:rsidR="00EC2DA1">
        <w:t>of false PMI reporting configured. For example, the reference can achieve 0.47Mbps at -6dB SNR but the when false PMI reporting configured the same Tput can be achieved at -4dB SNR, which gives 2dB performance loss.</w:t>
      </w:r>
    </w:p>
    <w:p w14:paraId="7785B769" w14:textId="46975500" w:rsidR="00DD1914" w:rsidRPr="00414AD5" w:rsidRDefault="00DD1914" w:rsidP="005B4BBD">
      <w:pPr>
        <w:rPr>
          <w:b/>
          <w:bCs/>
          <w:i/>
          <w:iCs/>
        </w:rPr>
      </w:pPr>
      <w:r w:rsidRPr="00414AD5">
        <w:rPr>
          <w:b/>
          <w:bCs/>
          <w:i/>
          <w:iCs/>
        </w:rPr>
        <w:lastRenderedPageBreak/>
        <w:t>Observation 7:</w:t>
      </w:r>
      <w:r w:rsidR="00EC2DA1">
        <w:rPr>
          <w:b/>
          <w:bCs/>
          <w:i/>
          <w:iCs/>
        </w:rPr>
        <w:t xml:space="preserve"> There is </w:t>
      </w:r>
      <w:r w:rsidR="00EC2DA1" w:rsidRPr="00EC2DA1">
        <w:rPr>
          <w:b/>
          <w:bCs/>
          <w:i/>
          <w:iCs/>
        </w:rPr>
        <w:t xml:space="preserve">an obviously performance degradation </w:t>
      </w:r>
      <w:r w:rsidR="00EC2DA1">
        <w:rPr>
          <w:b/>
          <w:bCs/>
          <w:i/>
          <w:iCs/>
        </w:rPr>
        <w:t>when</w:t>
      </w:r>
      <w:r w:rsidR="00EC2DA1" w:rsidRPr="00EC2DA1">
        <w:rPr>
          <w:b/>
          <w:bCs/>
          <w:i/>
          <w:iCs/>
        </w:rPr>
        <w:t xml:space="preserve"> false PMI reporting configured</w:t>
      </w:r>
      <w:r w:rsidR="009453A1">
        <w:rPr>
          <w:b/>
          <w:bCs/>
          <w:i/>
          <w:iCs/>
        </w:rPr>
        <w:t xml:space="preserve"> using the ‘wrong W</w:t>
      </w:r>
      <w:r w:rsidR="009453A1" w:rsidRPr="009453A1">
        <w:rPr>
          <w:b/>
          <w:bCs/>
          <w:i/>
          <w:iCs/>
          <w:vertAlign w:val="subscript"/>
        </w:rPr>
        <w:t>1</w:t>
      </w:r>
      <w:r w:rsidR="009453A1">
        <w:rPr>
          <w:b/>
          <w:bCs/>
          <w:i/>
          <w:iCs/>
        </w:rPr>
        <w:t xml:space="preserve"> model’</w:t>
      </w:r>
      <w:r w:rsidR="00EC2DA1">
        <w:rPr>
          <w:b/>
          <w:bCs/>
          <w:i/>
          <w:iCs/>
        </w:rPr>
        <w:t>.</w:t>
      </w:r>
    </w:p>
    <w:p w14:paraId="67900550" w14:textId="424CF20A" w:rsidR="00DD1914" w:rsidRPr="005B4BBD" w:rsidRDefault="00DD1914" w:rsidP="005B4BBD">
      <w:r>
        <w:t xml:space="preserve">Please be noted that this is just an initial evaluation with an example of one possible modeling. </w:t>
      </w:r>
      <w:r w:rsidR="00925442">
        <w:t xml:space="preserve">It is encouraged to further discuss and find a more proper way for better reveal this issue. </w:t>
      </w:r>
    </w:p>
    <w:p w14:paraId="38A078E9" w14:textId="77777777" w:rsidR="006C65B3" w:rsidRPr="0092180D" w:rsidRDefault="006C65B3" w:rsidP="006C65B3">
      <w:pPr>
        <w:pStyle w:val="Heading1"/>
        <w:jc w:val="both"/>
        <w:rPr>
          <w:lang w:val="en-US"/>
        </w:rPr>
      </w:pPr>
      <w:r>
        <w:rPr>
          <w:lang w:val="en-US"/>
        </w:rPr>
        <w:t>3</w:t>
      </w:r>
      <w:r w:rsidRPr="0092180D">
        <w:rPr>
          <w:lang w:val="en-US"/>
        </w:rPr>
        <w:tab/>
        <w:t>Summary</w:t>
      </w:r>
    </w:p>
    <w:p w14:paraId="7F4B4B19" w14:textId="26EEEF14" w:rsidR="006C65B3" w:rsidRDefault="009453A1" w:rsidP="006C65B3">
      <w:r>
        <w:t>In this contribution, we gave a description of false PMI reporting issue, together with the analysis of the cause. Then, we discuss the proposed solution and the modeling for this issue. In the end, we showed some initial evaluation results to see the performance degradation.</w:t>
      </w:r>
    </w:p>
    <w:p w14:paraId="3756A703" w14:textId="1D820973" w:rsidR="009453A1" w:rsidRDefault="009453A1" w:rsidP="006C65B3">
      <w:r>
        <w:t>To summarize:</w:t>
      </w:r>
    </w:p>
    <w:p w14:paraId="4B05DE13" w14:textId="77777777" w:rsidR="009453A1" w:rsidRPr="00F175AB" w:rsidRDefault="009453A1" w:rsidP="009453A1">
      <w:pPr>
        <w:pStyle w:val="Observation"/>
        <w:numPr>
          <w:ilvl w:val="0"/>
          <w:numId w:val="0"/>
        </w:numPr>
        <w:rPr>
          <w:rFonts w:asciiTheme="minorHAnsi" w:hAnsiTheme="minorHAnsi" w:cstheme="minorHAnsi"/>
          <w:i/>
          <w:iCs/>
        </w:rPr>
      </w:pPr>
      <w:r>
        <w:rPr>
          <w:rFonts w:asciiTheme="minorHAnsi" w:hAnsiTheme="minorHAnsi" w:cstheme="minorHAnsi"/>
          <w:i/>
          <w:iCs/>
        </w:rPr>
        <w:t xml:space="preserve">Observation 1: </w:t>
      </w:r>
      <w:r w:rsidRPr="00F175AB">
        <w:rPr>
          <w:rFonts w:asciiTheme="minorHAnsi" w:hAnsiTheme="minorHAnsi" w:cstheme="minorHAnsi"/>
          <w:i/>
          <w:iCs/>
        </w:rPr>
        <w:t xml:space="preserve">When interfering cell is strong at the cell edge, the corresponding spatial covariance matrix of the interference term of the channel estimate, </w:t>
      </w:r>
      <m:oMath>
        <m:sSub>
          <m:sSubPr>
            <m:ctrlPr>
              <w:rPr>
                <w:rFonts w:ascii="Cambria Math" w:hAnsi="Cambria Math" w:cstheme="minorHAnsi"/>
                <w:i/>
                <w:iCs/>
              </w:rPr>
            </m:ctrlPr>
          </m:sSubPr>
          <m:e>
            <m:r>
              <m:rPr>
                <m:sty m:val="bi"/>
              </m:rPr>
              <w:rPr>
                <w:rFonts w:ascii="Cambria Math" w:hAnsi="Cambria Math" w:cstheme="minorHAnsi"/>
              </w:rPr>
              <m:t>R</m:t>
            </m:r>
          </m:e>
          <m:sub>
            <m:r>
              <m:rPr>
                <m:sty m:val="bi"/>
              </m:rPr>
              <w:rPr>
                <w:rFonts w:ascii="Cambria Math" w:hAnsi="Cambria Math" w:cstheme="minorHAnsi"/>
              </w:rPr>
              <m:t>ee</m:t>
            </m:r>
          </m:sub>
        </m:sSub>
      </m:oMath>
      <w:r w:rsidRPr="00F175AB">
        <w:rPr>
          <w:rFonts w:asciiTheme="minorHAnsi" w:hAnsiTheme="minorHAnsi" w:cstheme="minorHAnsi"/>
          <w:i/>
          <w:iCs/>
        </w:rPr>
        <w:t>,  does not only deviate from being spatially white, but it also equals to the spatial covariance of the interfering cell.</w:t>
      </w:r>
    </w:p>
    <w:p w14:paraId="24EC6A20" w14:textId="77777777" w:rsidR="009453A1" w:rsidRPr="00F175AB" w:rsidRDefault="009453A1" w:rsidP="009453A1">
      <w:pPr>
        <w:pStyle w:val="Observation"/>
        <w:numPr>
          <w:ilvl w:val="0"/>
          <w:numId w:val="0"/>
        </w:numPr>
        <w:rPr>
          <w:rFonts w:asciiTheme="minorHAnsi" w:hAnsiTheme="minorHAnsi" w:cstheme="minorHAnsi"/>
          <w:i/>
          <w:iCs/>
        </w:rPr>
      </w:pPr>
      <w:r>
        <w:rPr>
          <w:rFonts w:asciiTheme="minorHAnsi" w:hAnsiTheme="minorHAnsi" w:cstheme="minorHAnsi"/>
          <w:i/>
          <w:iCs/>
        </w:rPr>
        <w:t xml:space="preserve">Observation 2: </w:t>
      </w:r>
      <w:r w:rsidRPr="00F175AB">
        <w:rPr>
          <w:rFonts w:asciiTheme="minorHAnsi" w:hAnsiTheme="minorHAnsi" w:cstheme="minorHAnsi"/>
          <w:i/>
          <w:iCs/>
        </w:rPr>
        <w:t xml:space="preserve">Due to the current NR CSI-RS design, where CSI-RS sequences of different ports are not randomized but same for multiple ports, leads to that </w:t>
      </w:r>
      <m:oMath>
        <m:sSub>
          <m:sSubPr>
            <m:ctrlPr>
              <w:rPr>
                <w:rFonts w:ascii="Cambria Math" w:hAnsi="Cambria Math" w:cstheme="minorHAnsi"/>
                <w:i/>
                <w:iCs/>
              </w:rPr>
            </m:ctrlPr>
          </m:sSubPr>
          <m:e>
            <m:r>
              <m:rPr>
                <m:sty m:val="bi"/>
              </m:rPr>
              <w:rPr>
                <w:rFonts w:ascii="Cambria Math" w:hAnsi="Cambria Math" w:cstheme="minorHAnsi"/>
              </w:rPr>
              <m:t>R</m:t>
            </m:r>
          </m:e>
          <m:sub>
            <m:r>
              <m:rPr>
                <m:sty m:val="bi"/>
              </m:rPr>
              <w:rPr>
                <w:rFonts w:ascii="Cambria Math" w:hAnsi="Cambria Math" w:cstheme="minorHAnsi"/>
              </w:rPr>
              <m:t>ee</m:t>
            </m:r>
          </m:sub>
        </m:sSub>
      </m:oMath>
      <w:r w:rsidRPr="00F175AB">
        <w:rPr>
          <w:rFonts w:asciiTheme="minorHAnsi" w:hAnsiTheme="minorHAnsi" w:cstheme="minorHAnsi"/>
          <w:i/>
          <w:iCs/>
        </w:rPr>
        <w:t xml:space="preserve"> is very far from spatially white which causes false PMI selection.</w:t>
      </w:r>
    </w:p>
    <w:p w14:paraId="22A60BED" w14:textId="77777777" w:rsidR="009453A1" w:rsidRPr="00F175AB" w:rsidRDefault="009453A1" w:rsidP="009453A1">
      <w:pPr>
        <w:pStyle w:val="Observation"/>
        <w:numPr>
          <w:ilvl w:val="0"/>
          <w:numId w:val="0"/>
        </w:numPr>
        <w:rPr>
          <w:rFonts w:asciiTheme="minorHAnsi" w:hAnsiTheme="minorHAnsi" w:cstheme="minorHAnsi"/>
          <w:i/>
          <w:iCs/>
        </w:rPr>
      </w:pPr>
      <w:r>
        <w:rPr>
          <w:rFonts w:asciiTheme="minorHAnsi" w:hAnsiTheme="minorHAnsi" w:cstheme="minorHAnsi"/>
          <w:i/>
          <w:iCs/>
        </w:rPr>
        <w:t xml:space="preserve">Observation 3: </w:t>
      </w:r>
      <w:r w:rsidRPr="00F175AB">
        <w:rPr>
          <w:rFonts w:asciiTheme="minorHAnsi" w:hAnsiTheme="minorHAnsi" w:cstheme="minorHAnsi"/>
          <w:i/>
          <w:iCs/>
        </w:rPr>
        <w:t>Network deployments where cell planning is used for CSI-RS can only partially mitigate the problem in the general case, due to strongly interfering stray signals transmitted from cells further away which are commonly observed in e.g., metropolitan deployments.</w:t>
      </w:r>
    </w:p>
    <w:p w14:paraId="57244D20" w14:textId="77777777" w:rsidR="009453A1" w:rsidRPr="00F175AB" w:rsidRDefault="009453A1" w:rsidP="009453A1">
      <w:pPr>
        <w:pStyle w:val="Observation"/>
        <w:numPr>
          <w:ilvl w:val="0"/>
          <w:numId w:val="0"/>
        </w:numPr>
        <w:rPr>
          <w:rFonts w:asciiTheme="minorHAnsi" w:hAnsiTheme="minorHAnsi" w:cstheme="minorHAnsi"/>
          <w:i/>
          <w:iCs/>
        </w:rPr>
      </w:pPr>
      <w:r>
        <w:rPr>
          <w:rFonts w:asciiTheme="minorHAnsi" w:hAnsiTheme="minorHAnsi" w:cstheme="minorHAnsi"/>
          <w:i/>
          <w:iCs/>
        </w:rPr>
        <w:t xml:space="preserve">Observation 4: </w:t>
      </w:r>
      <w:r w:rsidRPr="00F175AB">
        <w:rPr>
          <w:rFonts w:asciiTheme="minorHAnsi" w:hAnsiTheme="minorHAnsi" w:cstheme="minorHAnsi"/>
          <w:i/>
          <w:iCs/>
        </w:rPr>
        <w:t xml:space="preserve">Network deployment with colliding CSI-RS between all cells have significant benefits to the operator in terms of no need for such network planning, ease of network densification and evolution when adding new sites, lower reference signal overhead and low interference at low load in network. Deploying with non-colliding RS should be avoided due to these reasons. </w:t>
      </w:r>
    </w:p>
    <w:p w14:paraId="3D056E62" w14:textId="77777777" w:rsidR="009453A1" w:rsidRPr="00F175AB" w:rsidRDefault="009453A1" w:rsidP="009453A1">
      <w:pPr>
        <w:pStyle w:val="Observation"/>
        <w:numPr>
          <w:ilvl w:val="0"/>
          <w:numId w:val="0"/>
        </w:numPr>
        <w:rPr>
          <w:rFonts w:asciiTheme="minorHAnsi" w:hAnsiTheme="minorHAnsi" w:cstheme="minorHAnsi"/>
          <w:i/>
          <w:iCs/>
        </w:rPr>
      </w:pPr>
      <w:r w:rsidRPr="00F175AB">
        <w:rPr>
          <w:rFonts w:asciiTheme="minorHAnsi" w:hAnsiTheme="minorHAnsi" w:cstheme="minorHAnsi"/>
          <w:i/>
          <w:iCs/>
        </w:rPr>
        <w:t>Proposal 1: RAN4 to first evaluate the impact brought by false PMI reporting solution, then discuss a proper model to reveal this issue, and consider introducing the corresponding PMI reporting requirement to resolve this issue.</w:t>
      </w:r>
    </w:p>
    <w:p w14:paraId="2D1D19EF" w14:textId="77777777" w:rsidR="009453A1" w:rsidRDefault="009453A1" w:rsidP="009453A1">
      <w:pPr>
        <w:rPr>
          <w:rFonts w:cstheme="minorHAnsi"/>
          <w:b/>
          <w:bCs/>
          <w:i/>
          <w:iCs/>
        </w:rPr>
      </w:pPr>
      <w:r w:rsidRPr="00DD1914">
        <w:rPr>
          <w:rFonts w:cstheme="minorHAnsi"/>
          <w:b/>
          <w:bCs/>
          <w:i/>
          <w:iCs/>
        </w:rPr>
        <w:t>Observation 5: Colliding CSI-RS with 3GPP sequence</w:t>
      </w:r>
      <w:r>
        <w:rPr>
          <w:rFonts w:cstheme="minorHAnsi"/>
          <w:b/>
          <w:bCs/>
          <w:i/>
          <w:iCs/>
        </w:rPr>
        <w:t>(original)</w:t>
      </w:r>
      <w:r w:rsidRPr="00DD1914">
        <w:rPr>
          <w:rFonts w:cstheme="minorHAnsi"/>
          <w:b/>
          <w:bCs/>
          <w:i/>
          <w:iCs/>
        </w:rPr>
        <w:t xml:space="preserve"> has the worst performance across the whole SNR range. The throughput loss is more than 10%.</w:t>
      </w:r>
    </w:p>
    <w:p w14:paraId="5078BB18" w14:textId="77777777" w:rsidR="009453A1" w:rsidRPr="00DD1914" w:rsidRDefault="009453A1" w:rsidP="009453A1">
      <w:pPr>
        <w:rPr>
          <w:b/>
          <w:bCs/>
          <w:lang w:val="en-GB"/>
        </w:rPr>
      </w:pPr>
      <w:r w:rsidRPr="00DD1914">
        <w:rPr>
          <w:rFonts w:cstheme="minorHAnsi"/>
          <w:b/>
          <w:bCs/>
          <w:i/>
          <w:iCs/>
        </w:rPr>
        <w:t xml:space="preserve">Observation </w:t>
      </w:r>
      <w:r>
        <w:rPr>
          <w:rFonts w:cstheme="minorHAnsi"/>
          <w:b/>
          <w:bCs/>
          <w:i/>
          <w:iCs/>
        </w:rPr>
        <w:t>6</w:t>
      </w:r>
      <w:r w:rsidRPr="00DD1914">
        <w:rPr>
          <w:rFonts w:cstheme="minorHAnsi"/>
          <w:b/>
          <w:bCs/>
          <w:i/>
          <w:iCs/>
        </w:rPr>
        <w:t>: Non-colliding or new sequence for CSI-RS improves performance but has other drawbacks as discussed in this contribution</w:t>
      </w:r>
    </w:p>
    <w:p w14:paraId="531459BB" w14:textId="77777777" w:rsidR="005D20DC" w:rsidRPr="00414AD5" w:rsidRDefault="005D20DC" w:rsidP="005D20DC">
      <w:pPr>
        <w:rPr>
          <w:b/>
          <w:bCs/>
          <w:i/>
          <w:iCs/>
        </w:rPr>
      </w:pPr>
      <w:r w:rsidRPr="00414AD5">
        <w:rPr>
          <w:b/>
          <w:bCs/>
          <w:i/>
          <w:iCs/>
        </w:rPr>
        <w:t>Observation 7:</w:t>
      </w:r>
      <w:r>
        <w:rPr>
          <w:b/>
          <w:bCs/>
          <w:i/>
          <w:iCs/>
        </w:rPr>
        <w:t xml:space="preserve"> There is </w:t>
      </w:r>
      <w:r w:rsidRPr="00EC2DA1">
        <w:rPr>
          <w:b/>
          <w:bCs/>
          <w:i/>
          <w:iCs/>
        </w:rPr>
        <w:t xml:space="preserve">an obviously performance degradation </w:t>
      </w:r>
      <w:r>
        <w:rPr>
          <w:b/>
          <w:bCs/>
          <w:i/>
          <w:iCs/>
        </w:rPr>
        <w:t>when</w:t>
      </w:r>
      <w:r w:rsidRPr="00EC2DA1">
        <w:rPr>
          <w:b/>
          <w:bCs/>
          <w:i/>
          <w:iCs/>
        </w:rPr>
        <w:t xml:space="preserve"> false PMI reporting configured</w:t>
      </w:r>
      <w:r>
        <w:rPr>
          <w:b/>
          <w:bCs/>
          <w:i/>
          <w:iCs/>
        </w:rPr>
        <w:t xml:space="preserve"> using the ‘wrong W</w:t>
      </w:r>
      <w:r w:rsidRPr="009453A1">
        <w:rPr>
          <w:b/>
          <w:bCs/>
          <w:i/>
          <w:iCs/>
          <w:vertAlign w:val="subscript"/>
        </w:rPr>
        <w:t>1</w:t>
      </w:r>
      <w:r>
        <w:rPr>
          <w:b/>
          <w:bCs/>
          <w:i/>
          <w:iCs/>
        </w:rPr>
        <w:t xml:space="preserve"> model’.</w:t>
      </w:r>
    </w:p>
    <w:p w14:paraId="275A5A1C" w14:textId="77777777" w:rsidR="006C65B3" w:rsidRPr="00BC31DC" w:rsidRDefault="006C65B3" w:rsidP="006C65B3">
      <w:pPr>
        <w:pStyle w:val="Heading1"/>
        <w:jc w:val="both"/>
        <w:rPr>
          <w:lang w:val="en-US"/>
        </w:rPr>
      </w:pPr>
      <w:r w:rsidRPr="0092180D">
        <w:rPr>
          <w:lang w:val="en-US"/>
        </w:rPr>
        <w:t>References</w:t>
      </w:r>
    </w:p>
    <w:p w14:paraId="0870F370" w14:textId="39FA6DF5" w:rsidR="0079103F" w:rsidRDefault="0079103F" w:rsidP="0079103F">
      <w:pPr>
        <w:ind w:left="720" w:hanging="720"/>
        <w:rPr>
          <w:rFonts w:ascii="Times New Roman" w:hAnsi="Times New Roman" w:cs="Times New Roman"/>
        </w:rPr>
      </w:pPr>
      <w:r w:rsidRPr="0051196B">
        <w:rPr>
          <w:rFonts w:ascii="Times New Roman" w:hAnsi="Times New Roman" w:cs="Times New Roman"/>
        </w:rPr>
        <w:t>[1]</w:t>
      </w:r>
      <w:r w:rsidRPr="0051196B">
        <w:rPr>
          <w:rFonts w:ascii="Times New Roman" w:hAnsi="Times New Roman" w:cs="Times New Roman"/>
        </w:rPr>
        <w:tab/>
      </w:r>
      <w:r>
        <w:rPr>
          <w:rFonts w:ascii="Times New Roman" w:hAnsi="Times New Roman" w:cs="Times New Roman"/>
        </w:rPr>
        <w:t xml:space="preserve">R4-2201421: </w:t>
      </w:r>
      <w:r w:rsidRPr="0079103F">
        <w:rPr>
          <w:rFonts w:ascii="Times New Roman" w:hAnsi="Times New Roman" w:cs="Times New Roman"/>
        </w:rPr>
        <w:t>Discussion on UE demodulation and CSI requirement for FeMIMO</w:t>
      </w:r>
      <w:r>
        <w:rPr>
          <w:rFonts w:ascii="Times New Roman" w:hAnsi="Times New Roman" w:cs="Times New Roman"/>
        </w:rPr>
        <w:t>, Ericsson</w:t>
      </w:r>
    </w:p>
    <w:p w14:paraId="503FA1EA" w14:textId="0C5E6EF3" w:rsidR="006C65B3" w:rsidRPr="0079103F" w:rsidRDefault="0079103F" w:rsidP="0079103F">
      <w:pPr>
        <w:ind w:left="720" w:hanging="720"/>
        <w:rPr>
          <w:rFonts w:ascii="Times New Roman" w:hAnsi="Times New Roman" w:cs="Times New Roman"/>
          <w:color w:val="000000"/>
        </w:rPr>
      </w:pPr>
      <w:r w:rsidRPr="0079103F">
        <w:rPr>
          <w:rFonts w:ascii="Times New Roman" w:hAnsi="Times New Roman" w:cs="Times New Roman"/>
        </w:rPr>
        <w:t xml:space="preserve">[2]        </w:t>
      </w:r>
      <w:r w:rsidRPr="0079103F">
        <w:rPr>
          <w:rFonts w:ascii="Times New Roman" w:hAnsi="Times New Roman" w:cs="Times New Roman"/>
        </w:rPr>
        <w:t xml:space="preserve">R4-2203090: </w:t>
      </w:r>
      <w:r w:rsidRPr="0079103F">
        <w:rPr>
          <w:rFonts w:ascii="Times New Roman" w:hAnsi="Times New Roman" w:cs="Times New Roman"/>
          <w:color w:val="000000"/>
        </w:rPr>
        <w:t>WF on general and CSI requirement for Rel-17 FeMIMO, Samsung</w:t>
      </w:r>
    </w:p>
    <w:sectPr w:rsidR="006C65B3" w:rsidRPr="007910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E1847"/>
    <w:multiLevelType w:val="hybridMultilevel"/>
    <w:tmpl w:val="98A8D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57654E"/>
    <w:multiLevelType w:val="hybridMultilevel"/>
    <w:tmpl w:val="6FEE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3CC28B0"/>
    <w:multiLevelType w:val="hybridMultilevel"/>
    <w:tmpl w:val="5400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2"/>
  </w:num>
  <w:num w:numId="6">
    <w:abstractNumId w:val="2"/>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9798E"/>
    <w:rsid w:val="00183984"/>
    <w:rsid w:val="00276E6E"/>
    <w:rsid w:val="002F58D1"/>
    <w:rsid w:val="002F6568"/>
    <w:rsid w:val="003326DE"/>
    <w:rsid w:val="003577C3"/>
    <w:rsid w:val="003B373D"/>
    <w:rsid w:val="003D3CEE"/>
    <w:rsid w:val="00414AD5"/>
    <w:rsid w:val="00476B94"/>
    <w:rsid w:val="004F6FB9"/>
    <w:rsid w:val="0054030B"/>
    <w:rsid w:val="005B4BBD"/>
    <w:rsid w:val="005C6222"/>
    <w:rsid w:val="005D20DC"/>
    <w:rsid w:val="006C65B3"/>
    <w:rsid w:val="006E0BA1"/>
    <w:rsid w:val="006E5F72"/>
    <w:rsid w:val="00711799"/>
    <w:rsid w:val="00764F25"/>
    <w:rsid w:val="0078224D"/>
    <w:rsid w:val="00786072"/>
    <w:rsid w:val="0079103F"/>
    <w:rsid w:val="007A4995"/>
    <w:rsid w:val="007C4A52"/>
    <w:rsid w:val="007D6500"/>
    <w:rsid w:val="007F3F15"/>
    <w:rsid w:val="00833839"/>
    <w:rsid w:val="008347B2"/>
    <w:rsid w:val="00842A70"/>
    <w:rsid w:val="008B497F"/>
    <w:rsid w:val="00925442"/>
    <w:rsid w:val="009453A1"/>
    <w:rsid w:val="009E534F"/>
    <w:rsid w:val="009F176F"/>
    <w:rsid w:val="00A24AA1"/>
    <w:rsid w:val="00A736CD"/>
    <w:rsid w:val="00AA3B36"/>
    <w:rsid w:val="00AD4351"/>
    <w:rsid w:val="00B2696D"/>
    <w:rsid w:val="00B31095"/>
    <w:rsid w:val="00B6557F"/>
    <w:rsid w:val="00B7479E"/>
    <w:rsid w:val="00C14A56"/>
    <w:rsid w:val="00C94EA5"/>
    <w:rsid w:val="00D1254C"/>
    <w:rsid w:val="00D6415A"/>
    <w:rsid w:val="00DB2825"/>
    <w:rsid w:val="00DD1914"/>
    <w:rsid w:val="00DF2718"/>
    <w:rsid w:val="00E5590A"/>
    <w:rsid w:val="00E730CE"/>
    <w:rsid w:val="00E75BD1"/>
    <w:rsid w:val="00EB4590"/>
    <w:rsid w:val="00EC2DA1"/>
    <w:rsid w:val="00F02563"/>
    <w:rsid w:val="00F14C27"/>
    <w:rsid w:val="00F175AB"/>
    <w:rsid w:val="00FC062F"/>
    <w:rsid w:val="00FF0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6C65B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Heading2">
    <w:name w:val="heading 2"/>
    <w:basedOn w:val="Normal"/>
    <w:next w:val="Normal"/>
    <w:link w:val="Heading2Char"/>
    <w:uiPriority w:val="9"/>
    <w:unhideWhenUsed/>
    <w:qFormat/>
    <w:rsid w:val="002F58D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basedOn w:val="DefaultParagraphFont"/>
    <w:link w:val="Heading1"/>
    <w:rsid w:val="006C65B3"/>
    <w:rPr>
      <w:rFonts w:ascii="Arial" w:eastAsia="MS Mincho" w:hAnsi="Arial" w:cs="Times New Roman"/>
      <w:sz w:val="36"/>
      <w:szCs w:val="20"/>
      <w:lang w:val="en-GB" w:eastAsia="ja-JP"/>
    </w:rPr>
  </w:style>
  <w:style w:type="table" w:styleId="TableGrid">
    <w:name w:val="Table Grid"/>
    <w:basedOn w:val="TableNormal"/>
    <w:uiPriority w:val="39"/>
    <w:rsid w:val="002F5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58D1"/>
    <w:rPr>
      <w:rFonts w:ascii="Times New Roman" w:eastAsia="MS Mincho" w:hAnsi="Times New Roman" w:cs="Times New Roman"/>
      <w:sz w:val="20"/>
      <w:szCs w:val="20"/>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2F58D1"/>
    <w:pPr>
      <w:overflowPunct w:val="0"/>
      <w:autoSpaceDE w:val="0"/>
      <w:autoSpaceDN w:val="0"/>
      <w:adjustRightInd w:val="0"/>
      <w:spacing w:after="180" w:line="240" w:lineRule="auto"/>
      <w:ind w:firstLineChars="200" w:firstLine="420"/>
    </w:pPr>
    <w:rPr>
      <w:rFonts w:ascii="Times New Roman" w:eastAsia="MS Mincho" w:hAnsi="Times New Roman" w:cs="Times New Roman"/>
      <w:sz w:val="20"/>
      <w:szCs w:val="20"/>
      <w:lang w:val="en-GB" w:eastAsia="en-US"/>
    </w:rPr>
  </w:style>
  <w:style w:type="character" w:customStyle="1" w:styleId="Heading2Char">
    <w:name w:val="Heading 2 Char"/>
    <w:basedOn w:val="DefaultParagraphFont"/>
    <w:link w:val="Heading2"/>
    <w:uiPriority w:val="9"/>
    <w:rsid w:val="002F58D1"/>
    <w:rPr>
      <w:rFonts w:asciiTheme="majorHAnsi" w:eastAsiaTheme="majorEastAsia" w:hAnsiTheme="majorHAnsi" w:cstheme="majorBidi"/>
      <w:color w:val="2F5496" w:themeColor="accent1" w:themeShade="BF"/>
      <w:sz w:val="26"/>
      <w:szCs w:val="26"/>
    </w:rPr>
  </w:style>
  <w:style w:type="paragraph" w:styleId="CommentText">
    <w:name w:val="annotation text"/>
    <w:basedOn w:val="Normal"/>
    <w:link w:val="CommentTextChar"/>
    <w:uiPriority w:val="99"/>
    <w:semiHidden/>
    <w:unhideWhenUsed/>
    <w:rsid w:val="002F58D1"/>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semiHidden/>
    <w:rsid w:val="002F58D1"/>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2F58D1"/>
    <w:rPr>
      <w:sz w:val="16"/>
      <w:szCs w:val="16"/>
    </w:rPr>
  </w:style>
  <w:style w:type="paragraph" w:styleId="Caption">
    <w:name w:val="caption"/>
    <w:basedOn w:val="Normal"/>
    <w:next w:val="Normal"/>
    <w:qFormat/>
    <w:rsid w:val="006E0BA1"/>
    <w:pPr>
      <w:spacing w:before="120" w:after="120"/>
    </w:pPr>
    <w:rPr>
      <w:b/>
      <w:lang w:eastAsia="en-GB"/>
    </w:rPr>
  </w:style>
  <w:style w:type="paragraph" w:customStyle="1" w:styleId="Observation">
    <w:name w:val="Observation"/>
    <w:basedOn w:val="Normal"/>
    <w:qFormat/>
    <w:rsid w:val="007F3F15"/>
    <w:pPr>
      <w:numPr>
        <w:numId w:val="4"/>
      </w:numPr>
      <w:tabs>
        <w:tab w:val="left" w:pos="1701"/>
      </w:tabs>
      <w:spacing w:after="120"/>
    </w:pPr>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179860">
      <w:bodyDiv w:val="1"/>
      <w:marLeft w:val="0"/>
      <w:marRight w:val="0"/>
      <w:marTop w:val="0"/>
      <w:marBottom w:val="0"/>
      <w:divBdr>
        <w:top w:val="none" w:sz="0" w:space="0" w:color="auto"/>
        <w:left w:val="none" w:sz="0" w:space="0" w:color="auto"/>
        <w:bottom w:val="none" w:sz="0" w:space="0" w:color="auto"/>
        <w:right w:val="none" w:sz="0" w:space="0" w:color="auto"/>
      </w:divBdr>
    </w:div>
    <w:div w:id="149326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4167</TotalTime>
  <Pages>8</Pages>
  <Words>2395</Words>
  <Characters>13658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49</cp:revision>
  <dcterms:created xsi:type="dcterms:W3CDTF">2022-02-07T03:18:00Z</dcterms:created>
  <dcterms:modified xsi:type="dcterms:W3CDTF">2022-02-14T15:39:00Z</dcterms:modified>
</cp:coreProperties>
</file>